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43AE1">
      <w:pPr>
        <w:bidi w:val="0"/>
        <w:jc w:val="center"/>
        <w:rPr>
          <w:rFonts w:hint="eastAsia" w:ascii="宋体" w:hAnsi="宋体" w:eastAsia="宋体" w:cs="宋体"/>
          <w:b/>
          <w:szCs w:val="48"/>
        </w:rPr>
      </w:pPr>
      <w:r>
        <w:rPr>
          <w:rFonts w:hint="eastAsia" w:ascii="宋体" w:hAnsi="宋体" w:eastAsia="宋体" w:cs="宋体"/>
          <w:b/>
          <w:bCs/>
          <w:sz w:val="48"/>
          <w:szCs w:val="48"/>
        </w:rPr>
        <w:t>投标报名登记表</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97"/>
        <w:gridCol w:w="2237"/>
        <w:gridCol w:w="836"/>
        <w:gridCol w:w="293"/>
        <w:gridCol w:w="1135"/>
        <w:gridCol w:w="452"/>
        <w:gridCol w:w="3025"/>
      </w:tblGrid>
      <w:tr w14:paraId="60CB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8"/>
            <w:vAlign w:val="center"/>
          </w:tcPr>
          <w:p w14:paraId="409C0835">
            <w:pPr>
              <w:jc w:val="center"/>
              <w:rPr>
                <w:rFonts w:hint="eastAsia" w:ascii="宋体" w:hAnsi="宋体" w:eastAsia="宋体" w:cs="宋体"/>
                <w:b/>
                <w:sz w:val="24"/>
                <w:szCs w:val="24"/>
              </w:rPr>
            </w:pPr>
            <w:r>
              <w:rPr>
                <w:rFonts w:hint="eastAsia" w:ascii="宋体" w:hAnsi="宋体" w:eastAsia="宋体" w:cs="宋体"/>
                <w:b/>
                <w:sz w:val="24"/>
                <w:szCs w:val="24"/>
              </w:rPr>
              <w:t>供应商填写部分（必填）</w:t>
            </w:r>
          </w:p>
        </w:tc>
      </w:tr>
      <w:tr w14:paraId="1287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93" w:type="pct"/>
            <w:gridSpan w:val="2"/>
            <w:vAlign w:val="center"/>
          </w:tcPr>
          <w:p w14:paraId="28B620C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4106" w:type="pct"/>
            <w:gridSpan w:val="6"/>
            <w:vAlign w:val="center"/>
          </w:tcPr>
          <w:p w14:paraId="31E27280">
            <w:pPr>
              <w:spacing w:line="360" w:lineRule="auto"/>
              <w:rPr>
                <w:rFonts w:hint="eastAsia" w:ascii="宋体" w:hAnsi="宋体" w:eastAsia="宋体" w:cs="宋体"/>
                <w:sz w:val="24"/>
                <w:szCs w:val="24"/>
              </w:rPr>
            </w:pPr>
          </w:p>
        </w:tc>
      </w:tr>
      <w:tr w14:paraId="7FD7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3" w:type="pct"/>
            <w:gridSpan w:val="2"/>
            <w:vAlign w:val="center"/>
          </w:tcPr>
          <w:p w14:paraId="6617939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项目编号</w:t>
            </w:r>
          </w:p>
        </w:tc>
        <w:tc>
          <w:tcPr>
            <w:tcW w:w="1581" w:type="pct"/>
            <w:gridSpan w:val="2"/>
            <w:vAlign w:val="center"/>
          </w:tcPr>
          <w:p w14:paraId="63EE24B8">
            <w:pPr>
              <w:spacing w:line="360" w:lineRule="auto"/>
              <w:jc w:val="left"/>
              <w:rPr>
                <w:rFonts w:hint="eastAsia" w:ascii="宋体" w:hAnsi="宋体" w:eastAsia="宋体" w:cs="宋体"/>
                <w:sz w:val="24"/>
                <w:szCs w:val="24"/>
              </w:rPr>
            </w:pPr>
          </w:p>
        </w:tc>
        <w:tc>
          <w:tcPr>
            <w:tcW w:w="967" w:type="pct"/>
            <w:gridSpan w:val="3"/>
            <w:vAlign w:val="center"/>
          </w:tcPr>
          <w:p w14:paraId="1EC80F0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包号</w:t>
            </w:r>
          </w:p>
        </w:tc>
        <w:tc>
          <w:tcPr>
            <w:tcW w:w="1557" w:type="pct"/>
            <w:vAlign w:val="center"/>
          </w:tcPr>
          <w:p w14:paraId="4D85BECD">
            <w:pPr>
              <w:spacing w:after="60" w:line="360" w:lineRule="auto"/>
              <w:rPr>
                <w:rFonts w:hint="eastAsia" w:ascii="宋体" w:hAnsi="宋体" w:eastAsia="宋体" w:cs="宋体"/>
                <w:sz w:val="24"/>
                <w:szCs w:val="24"/>
                <w:highlight w:val="none"/>
                <w:lang w:val="en-US" w:eastAsia="zh-CN"/>
              </w:rPr>
            </w:pPr>
          </w:p>
        </w:tc>
      </w:tr>
      <w:tr w14:paraId="5F84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93" w:type="pct"/>
            <w:gridSpan w:val="2"/>
            <w:vAlign w:val="center"/>
          </w:tcPr>
          <w:p w14:paraId="0410D74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供应商全称</w:t>
            </w:r>
          </w:p>
        </w:tc>
        <w:tc>
          <w:tcPr>
            <w:tcW w:w="4106" w:type="pct"/>
            <w:gridSpan w:val="6"/>
            <w:vAlign w:val="center"/>
          </w:tcPr>
          <w:p w14:paraId="5B7BE473">
            <w:pPr>
              <w:spacing w:line="360" w:lineRule="auto"/>
              <w:jc w:val="left"/>
              <w:rPr>
                <w:rFonts w:hint="eastAsia" w:ascii="宋体" w:hAnsi="宋体" w:eastAsia="宋体" w:cs="宋体"/>
                <w:sz w:val="24"/>
                <w:szCs w:val="24"/>
              </w:rPr>
            </w:pPr>
          </w:p>
        </w:tc>
      </w:tr>
      <w:tr w14:paraId="0D56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93" w:type="pct"/>
            <w:gridSpan w:val="2"/>
            <w:vAlign w:val="center"/>
          </w:tcPr>
          <w:p w14:paraId="518C1A6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单位地址</w:t>
            </w:r>
          </w:p>
        </w:tc>
        <w:tc>
          <w:tcPr>
            <w:tcW w:w="4106" w:type="pct"/>
            <w:gridSpan w:val="6"/>
            <w:vAlign w:val="center"/>
          </w:tcPr>
          <w:p w14:paraId="0A8D988A">
            <w:pPr>
              <w:spacing w:line="360" w:lineRule="auto"/>
              <w:rPr>
                <w:rFonts w:hint="eastAsia" w:ascii="宋体" w:hAnsi="宋体" w:eastAsia="宋体" w:cs="宋体"/>
                <w:sz w:val="24"/>
                <w:szCs w:val="24"/>
              </w:rPr>
            </w:pPr>
          </w:p>
        </w:tc>
      </w:tr>
      <w:tr w14:paraId="603D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93" w:type="pct"/>
            <w:gridSpan w:val="2"/>
            <w:vAlign w:val="center"/>
          </w:tcPr>
          <w:p w14:paraId="1BB87E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公司电话</w:t>
            </w:r>
          </w:p>
        </w:tc>
        <w:tc>
          <w:tcPr>
            <w:tcW w:w="1151" w:type="pct"/>
            <w:vAlign w:val="center"/>
          </w:tcPr>
          <w:p w14:paraId="617F2191">
            <w:pPr>
              <w:spacing w:line="360" w:lineRule="auto"/>
              <w:rPr>
                <w:rFonts w:hint="eastAsia" w:ascii="宋体" w:hAnsi="宋体" w:eastAsia="宋体" w:cs="宋体"/>
                <w:sz w:val="24"/>
                <w:szCs w:val="24"/>
              </w:rPr>
            </w:pPr>
          </w:p>
        </w:tc>
        <w:tc>
          <w:tcPr>
            <w:tcW w:w="1165" w:type="pct"/>
            <w:gridSpan w:val="3"/>
            <w:vAlign w:val="center"/>
          </w:tcPr>
          <w:p w14:paraId="448FA25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电子邮箱</w:t>
            </w:r>
            <w:r>
              <w:rPr>
                <w:rFonts w:hint="eastAsia" w:ascii="宋体" w:hAnsi="宋体" w:eastAsia="宋体" w:cs="宋体"/>
                <w:sz w:val="24"/>
                <w:szCs w:val="24"/>
              </w:rPr>
              <w:br w:type="textWrapping"/>
            </w:r>
            <w:r>
              <w:rPr>
                <w:rFonts w:hint="eastAsia" w:ascii="宋体" w:hAnsi="宋体" w:eastAsia="宋体" w:cs="宋体"/>
                <w:sz w:val="24"/>
                <w:szCs w:val="24"/>
              </w:rPr>
              <w:t>（接收采购文件）</w:t>
            </w:r>
          </w:p>
        </w:tc>
        <w:tc>
          <w:tcPr>
            <w:tcW w:w="1789" w:type="pct"/>
            <w:gridSpan w:val="2"/>
            <w:vAlign w:val="center"/>
          </w:tcPr>
          <w:p w14:paraId="6D3B2838">
            <w:pPr>
              <w:keepNext w:val="0"/>
              <w:keepLines w:val="0"/>
              <w:widowControl/>
              <w:suppressLineNumbers w:val="0"/>
              <w:jc w:val="left"/>
              <w:rPr>
                <w:rFonts w:hint="eastAsia" w:ascii="宋体" w:hAnsi="宋体" w:eastAsia="宋体" w:cs="宋体"/>
                <w:sz w:val="24"/>
                <w:szCs w:val="24"/>
              </w:rPr>
            </w:pPr>
          </w:p>
        </w:tc>
      </w:tr>
      <w:tr w14:paraId="61EF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93" w:type="pct"/>
            <w:gridSpan w:val="2"/>
            <w:vAlign w:val="center"/>
          </w:tcPr>
          <w:p w14:paraId="6D30C55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经办人姓名</w:t>
            </w:r>
          </w:p>
        </w:tc>
        <w:tc>
          <w:tcPr>
            <w:tcW w:w="1151" w:type="pct"/>
            <w:vAlign w:val="center"/>
          </w:tcPr>
          <w:p w14:paraId="52EE891E">
            <w:pPr>
              <w:keepNext w:val="0"/>
              <w:keepLines w:val="0"/>
              <w:widowControl/>
              <w:suppressLineNumbers w:val="0"/>
              <w:jc w:val="left"/>
              <w:rPr>
                <w:rFonts w:hint="eastAsia" w:ascii="宋体" w:hAnsi="宋体" w:eastAsia="宋体" w:cs="宋体"/>
                <w:sz w:val="24"/>
                <w:szCs w:val="24"/>
              </w:rPr>
            </w:pPr>
          </w:p>
        </w:tc>
        <w:tc>
          <w:tcPr>
            <w:tcW w:w="1165" w:type="pct"/>
            <w:gridSpan w:val="3"/>
            <w:vAlign w:val="center"/>
          </w:tcPr>
          <w:p w14:paraId="6E9DF28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身份证号码</w:t>
            </w:r>
          </w:p>
        </w:tc>
        <w:tc>
          <w:tcPr>
            <w:tcW w:w="1789" w:type="pct"/>
            <w:gridSpan w:val="2"/>
            <w:vAlign w:val="center"/>
          </w:tcPr>
          <w:p w14:paraId="3B9852B0">
            <w:pPr>
              <w:keepNext w:val="0"/>
              <w:keepLines w:val="0"/>
              <w:widowControl/>
              <w:suppressLineNumbers w:val="0"/>
              <w:jc w:val="left"/>
              <w:rPr>
                <w:rFonts w:hint="eastAsia" w:ascii="宋体" w:hAnsi="宋体" w:eastAsia="宋体" w:cs="宋体"/>
                <w:sz w:val="24"/>
                <w:szCs w:val="24"/>
              </w:rPr>
            </w:pPr>
          </w:p>
        </w:tc>
      </w:tr>
      <w:tr w14:paraId="0F9D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93" w:type="pct"/>
            <w:gridSpan w:val="2"/>
            <w:tcBorders>
              <w:bottom w:val="single" w:color="auto" w:sz="4" w:space="0"/>
            </w:tcBorders>
            <w:vAlign w:val="center"/>
          </w:tcPr>
          <w:p w14:paraId="66FC462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手机</w:t>
            </w:r>
          </w:p>
        </w:tc>
        <w:tc>
          <w:tcPr>
            <w:tcW w:w="1151" w:type="pct"/>
            <w:tcBorders>
              <w:bottom w:val="single" w:color="auto" w:sz="4" w:space="0"/>
            </w:tcBorders>
            <w:vAlign w:val="center"/>
          </w:tcPr>
          <w:p w14:paraId="36F9423B">
            <w:pPr>
              <w:keepNext w:val="0"/>
              <w:keepLines w:val="0"/>
              <w:widowControl/>
              <w:suppressLineNumbers w:val="0"/>
              <w:jc w:val="left"/>
              <w:rPr>
                <w:rFonts w:hint="eastAsia" w:ascii="宋体" w:hAnsi="宋体" w:eastAsia="宋体" w:cs="宋体"/>
                <w:sz w:val="24"/>
                <w:szCs w:val="24"/>
              </w:rPr>
            </w:pPr>
          </w:p>
        </w:tc>
        <w:tc>
          <w:tcPr>
            <w:tcW w:w="1165" w:type="pct"/>
            <w:gridSpan w:val="3"/>
            <w:tcBorders>
              <w:bottom w:val="single" w:color="auto" w:sz="4" w:space="0"/>
            </w:tcBorders>
            <w:vAlign w:val="center"/>
          </w:tcPr>
          <w:p w14:paraId="3DF1F47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1789" w:type="pct"/>
            <w:gridSpan w:val="2"/>
            <w:tcBorders>
              <w:bottom w:val="single" w:color="auto" w:sz="4" w:space="0"/>
            </w:tcBorders>
            <w:vAlign w:val="center"/>
          </w:tcPr>
          <w:p w14:paraId="7AC84665">
            <w:pPr>
              <w:keepNext w:val="0"/>
              <w:keepLines w:val="0"/>
              <w:widowControl/>
              <w:suppressLineNumbers w:val="0"/>
              <w:jc w:val="left"/>
              <w:rPr>
                <w:rFonts w:hint="eastAsia" w:ascii="宋体" w:hAnsi="宋体" w:eastAsia="宋体" w:cs="宋体"/>
                <w:sz w:val="24"/>
                <w:szCs w:val="24"/>
              </w:rPr>
            </w:pPr>
          </w:p>
        </w:tc>
      </w:tr>
      <w:tr w14:paraId="0707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5000" w:type="pct"/>
            <w:gridSpan w:val="8"/>
            <w:tcBorders>
              <w:top w:val="single" w:color="auto" w:sz="4" w:space="0"/>
              <w:left w:val="nil"/>
              <w:bottom w:val="single" w:color="auto" w:sz="4" w:space="0"/>
              <w:right w:val="nil"/>
            </w:tcBorders>
            <w:vAlign w:val="center"/>
          </w:tcPr>
          <w:p w14:paraId="555F8AE9">
            <w:pPr>
              <w:ind w:firstLine="316"/>
              <w:rPr>
                <w:rFonts w:hint="eastAsia" w:ascii="宋体" w:hAnsi="宋体" w:eastAsia="宋体" w:cs="宋体"/>
                <w:b/>
                <w:bCs/>
                <w:sz w:val="24"/>
                <w:szCs w:val="24"/>
              </w:rPr>
            </w:pPr>
            <w:r>
              <w:rPr>
                <w:rFonts w:hint="eastAsia" w:ascii="宋体" w:hAnsi="宋体" w:eastAsia="宋体" w:cs="宋体"/>
                <w:b/>
                <w:bCs/>
                <w:sz w:val="24"/>
                <w:szCs w:val="24"/>
              </w:rPr>
              <w:t>注：报名供应商应确保上述信息准确无误，并及时查看邮箱，以免遗漏接收采购文件。</w:t>
            </w:r>
          </w:p>
          <w:p w14:paraId="05F18C9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w:t>
            </w:r>
          </w:p>
        </w:tc>
      </w:tr>
      <w:tr w14:paraId="38B0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12AAA708">
            <w:pPr>
              <w:jc w:val="center"/>
              <w:rPr>
                <w:rFonts w:hint="eastAsia" w:ascii="宋体" w:hAnsi="宋体" w:eastAsia="宋体" w:cs="宋体"/>
                <w:b/>
                <w:sz w:val="24"/>
                <w:szCs w:val="24"/>
              </w:rPr>
            </w:pPr>
            <w:r>
              <w:rPr>
                <w:rFonts w:hint="eastAsia" w:ascii="宋体" w:hAnsi="宋体" w:eastAsia="宋体" w:cs="宋体"/>
                <w:b/>
                <w:sz w:val="24"/>
                <w:szCs w:val="24"/>
              </w:rPr>
              <w:t>招标机构审核</w:t>
            </w:r>
          </w:p>
        </w:tc>
      </w:tr>
      <w:tr w14:paraId="20D2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78EE290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供应商证照查验及报名登记</w:t>
            </w:r>
          </w:p>
        </w:tc>
        <w:tc>
          <w:tcPr>
            <w:tcW w:w="4156" w:type="pct"/>
            <w:gridSpan w:val="7"/>
            <w:tcBorders>
              <w:top w:val="single" w:color="auto" w:sz="4" w:space="0"/>
              <w:left w:val="single" w:color="auto" w:sz="4" w:space="0"/>
              <w:bottom w:val="single" w:color="auto" w:sz="4" w:space="0"/>
              <w:right w:val="single" w:color="auto" w:sz="4" w:space="0"/>
            </w:tcBorders>
          </w:tcPr>
          <w:p w14:paraId="239FA0FD">
            <w:pPr>
              <w:spacing w:line="480" w:lineRule="auto"/>
              <w:jc w:val="left"/>
              <w:rPr>
                <w:rFonts w:hint="eastAsia" w:ascii="宋体" w:hAnsi="宋体" w:eastAsia="宋体" w:cs="宋体"/>
                <w:sz w:val="24"/>
                <w:szCs w:val="24"/>
              </w:rPr>
            </w:pPr>
            <w:r>
              <w:rPr>
                <w:rFonts w:hint="eastAsia" w:ascii="宋体" w:hAnsi="宋体" w:eastAsia="宋体" w:cs="宋体"/>
                <w:sz w:val="24"/>
                <w:szCs w:val="24"/>
              </w:rPr>
              <w:t>标书售价：</w:t>
            </w:r>
            <w:r>
              <w:rPr>
                <w:rFonts w:hint="eastAsia" w:ascii="宋体" w:hAnsi="宋体" w:eastAsia="宋体" w:cs="宋体"/>
                <w:sz w:val="24"/>
                <w:szCs w:val="24"/>
                <w:lang w:val="zh-CN"/>
              </w:rPr>
              <w:t>每份人民币</w:t>
            </w:r>
            <w:r>
              <w:rPr>
                <w:rFonts w:hint="eastAsia" w:ascii="宋体" w:hAnsi="宋体" w:eastAsia="宋体" w:cs="宋体"/>
                <w:sz w:val="24"/>
                <w:szCs w:val="24"/>
                <w:lang w:val="en-US" w:eastAsia="zh-CN"/>
              </w:rPr>
              <w:t>6</w:t>
            </w:r>
            <w:r>
              <w:rPr>
                <w:rFonts w:hint="eastAsia" w:ascii="宋体" w:hAnsi="宋体" w:eastAsia="宋体" w:cs="宋体"/>
                <w:sz w:val="24"/>
                <w:szCs w:val="24"/>
                <w:lang w:val="zh-CN"/>
              </w:rPr>
              <w:t>00元；招标文件售后不退。</w:t>
            </w:r>
          </w:p>
          <w:p w14:paraId="03D6E4EF">
            <w:pPr>
              <w:spacing w:line="480" w:lineRule="auto"/>
              <w:jc w:val="left"/>
              <w:rPr>
                <w:rFonts w:hint="eastAsia" w:ascii="宋体" w:hAnsi="宋体" w:eastAsia="宋体" w:cs="宋体"/>
                <w:sz w:val="24"/>
                <w:szCs w:val="24"/>
              </w:rPr>
            </w:pPr>
            <w:r>
              <w:rPr>
                <w:rFonts w:hint="eastAsia" w:ascii="宋体" w:hAnsi="宋体" w:eastAsia="宋体" w:cs="宋体"/>
                <w:sz w:val="24"/>
                <w:szCs w:val="24"/>
              </w:rPr>
              <w:t xml:space="preserve">购买方式：□现场购买  </w:t>
            </w:r>
            <w:r>
              <w:rPr>
                <w:rFonts w:hint="eastAsia" w:ascii="宋体" w:hAnsi="宋体" w:eastAsia="宋体" w:cs="宋体"/>
                <w:sz w:val="24"/>
                <w:szCs w:val="24"/>
                <w:lang w:eastAsia="zh-CN"/>
              </w:rPr>
              <w:t>□</w:t>
            </w:r>
            <w:r>
              <w:rPr>
                <w:rFonts w:hint="eastAsia" w:ascii="宋体" w:hAnsi="宋体" w:eastAsia="宋体" w:cs="宋体"/>
                <w:sz w:val="24"/>
                <w:szCs w:val="24"/>
              </w:rPr>
              <w:t>电子邮购</w:t>
            </w:r>
          </w:p>
        </w:tc>
      </w:tr>
      <w:tr w14:paraId="19CD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48FC1A9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购买招标文件款收讫</w:t>
            </w:r>
          </w:p>
        </w:tc>
        <w:tc>
          <w:tcPr>
            <w:tcW w:w="4156" w:type="pct"/>
            <w:gridSpan w:val="7"/>
            <w:tcBorders>
              <w:top w:val="single" w:color="auto" w:sz="4" w:space="0"/>
              <w:left w:val="single" w:color="auto" w:sz="4" w:space="0"/>
              <w:bottom w:val="single" w:color="auto" w:sz="4" w:space="0"/>
              <w:right w:val="single" w:color="auto" w:sz="4" w:space="0"/>
            </w:tcBorders>
            <w:vAlign w:val="center"/>
          </w:tcPr>
          <w:p w14:paraId="227314DF">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□银行转账  □现金收讫  </w:t>
            </w:r>
            <w:r>
              <w:rPr>
                <w:rFonts w:hint="eastAsia" w:ascii="宋体" w:hAnsi="宋体" w:eastAsia="宋体" w:cs="宋体"/>
                <w:sz w:val="24"/>
                <w:szCs w:val="24"/>
                <w:lang w:eastAsia="zh-CN"/>
              </w:rPr>
              <w:t>□</w:t>
            </w:r>
            <w:r>
              <w:rPr>
                <w:rFonts w:hint="eastAsia" w:ascii="宋体" w:hAnsi="宋体" w:eastAsia="宋体" w:cs="宋体"/>
                <w:sz w:val="24"/>
                <w:szCs w:val="24"/>
              </w:rPr>
              <w:t>扫码支付</w:t>
            </w:r>
          </w:p>
        </w:tc>
      </w:tr>
      <w:tr w14:paraId="39AA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273CC84D">
            <w:pPr>
              <w:jc w:val="center"/>
              <w:rPr>
                <w:rFonts w:hint="eastAsia" w:ascii="宋体" w:hAnsi="宋体" w:eastAsia="宋体" w:cs="宋体"/>
                <w:b/>
                <w:sz w:val="24"/>
                <w:szCs w:val="24"/>
              </w:rPr>
            </w:pPr>
            <w:r>
              <w:rPr>
                <w:rFonts w:hint="eastAsia" w:ascii="宋体" w:hAnsi="宋体" w:eastAsia="宋体" w:cs="宋体"/>
                <w:b/>
                <w:sz w:val="24"/>
                <w:szCs w:val="24"/>
              </w:rPr>
              <w:t>电汇账户信息</w:t>
            </w:r>
          </w:p>
        </w:tc>
        <w:tc>
          <w:tcPr>
            <w:tcW w:w="2374" w:type="pct"/>
            <w:gridSpan w:val="3"/>
            <w:tcBorders>
              <w:top w:val="single" w:color="auto" w:sz="4" w:space="0"/>
              <w:left w:val="single" w:color="auto" w:sz="4" w:space="0"/>
              <w:bottom w:val="single" w:color="auto" w:sz="4" w:space="0"/>
              <w:right w:val="single" w:color="auto" w:sz="4" w:space="0"/>
            </w:tcBorders>
          </w:tcPr>
          <w:p w14:paraId="3BEAD7E8">
            <w:pPr>
              <w:jc w:val="center"/>
              <w:rPr>
                <w:rFonts w:hint="eastAsia" w:ascii="宋体" w:hAnsi="宋体" w:eastAsia="宋体" w:cs="宋体"/>
                <w:b/>
                <w:sz w:val="24"/>
                <w:szCs w:val="24"/>
              </w:rPr>
            </w:pPr>
            <w:r>
              <w:rPr>
                <w:rFonts w:hint="eastAsia" w:ascii="宋体" w:hAnsi="宋体" w:eastAsia="宋体" w:cs="宋体"/>
                <w:b/>
                <w:sz w:val="24"/>
                <w:szCs w:val="24"/>
              </w:rPr>
              <w:t>微信支付二维码</w:t>
            </w:r>
          </w:p>
        </w:tc>
      </w:tr>
      <w:tr w14:paraId="1E4B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588E30F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开户银行：中国农业银行深圳新安支行</w:t>
            </w:r>
          </w:p>
          <w:p w14:paraId="257C8E9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开户名称：深圳市开正信息工程咨询有限公司</w:t>
            </w:r>
          </w:p>
          <w:p w14:paraId="27D7305F">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银行账号：41021700040077315</w:t>
            </w:r>
          </w:p>
          <w:p w14:paraId="1CAAEFB0">
            <w:pPr>
              <w:rPr>
                <w:rFonts w:hint="eastAsia" w:ascii="宋体" w:hAnsi="宋体" w:eastAsia="宋体" w:cs="宋体"/>
                <w:sz w:val="24"/>
                <w:szCs w:val="24"/>
              </w:rPr>
            </w:pPr>
            <w:r>
              <w:rPr>
                <w:rFonts w:hint="eastAsia" w:ascii="宋体" w:hAnsi="宋体" w:eastAsia="宋体" w:cs="宋体"/>
                <w:b/>
                <w:sz w:val="24"/>
                <w:szCs w:val="24"/>
              </w:rPr>
              <w:t>注：只接受以投标人名义的汇款，不接受个人的汇款及其它款项</w:t>
            </w:r>
          </w:p>
        </w:tc>
        <w:tc>
          <w:tcPr>
            <w:tcW w:w="2374" w:type="pct"/>
            <w:gridSpan w:val="3"/>
            <w:tcBorders>
              <w:top w:val="single" w:color="auto" w:sz="4" w:space="0"/>
              <w:left w:val="single" w:color="auto" w:sz="4" w:space="0"/>
              <w:bottom w:val="single" w:color="auto" w:sz="4" w:space="0"/>
              <w:right w:val="single" w:color="auto" w:sz="4" w:space="0"/>
            </w:tcBorders>
          </w:tcPr>
          <w:p w14:paraId="19DF16A0">
            <w:pPr>
              <w:jc w:val="center"/>
              <w:rPr>
                <w:rFonts w:hint="eastAsia" w:ascii="宋体" w:hAnsi="宋体" w:eastAsia="宋体" w:cs="宋体"/>
                <w:b/>
                <w:sz w:val="24"/>
                <w:szCs w:val="24"/>
              </w:rPr>
            </w:pPr>
            <w:r>
              <w:rPr>
                <w:rStyle w:val="29"/>
                <w:rFonts w:hint="eastAsia"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712470</wp:posOffset>
                  </wp:positionH>
                  <wp:positionV relativeFrom="paragraph">
                    <wp:posOffset>28575</wp:posOffset>
                  </wp:positionV>
                  <wp:extent cx="1351280" cy="1340485"/>
                  <wp:effectExtent l="0" t="0" r="1270" b="12065"/>
                  <wp:wrapNone/>
                  <wp:docPr id="1" name="图片 1" descr="D:\Backup\桌面\2021.05.27_15.5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Backup\桌面\2021.05.27_15.55.2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369449" cy="1358566"/>
                          </a:xfrm>
                          <a:prstGeom prst="rect">
                            <a:avLst/>
                          </a:prstGeom>
                          <a:noFill/>
                          <a:ln>
                            <a:noFill/>
                          </a:ln>
                        </pic:spPr>
                      </pic:pic>
                    </a:graphicData>
                  </a:graphic>
                </wp:anchor>
              </w:drawing>
            </w:r>
          </w:p>
          <w:p w14:paraId="6199239B">
            <w:pPr>
              <w:jc w:val="center"/>
              <w:rPr>
                <w:rFonts w:hint="eastAsia" w:ascii="宋体" w:hAnsi="宋体" w:eastAsia="宋体" w:cs="宋体"/>
                <w:b/>
                <w:sz w:val="24"/>
                <w:szCs w:val="24"/>
              </w:rPr>
            </w:pPr>
          </w:p>
          <w:p w14:paraId="2CBAE5B9">
            <w:pPr>
              <w:jc w:val="center"/>
              <w:rPr>
                <w:rFonts w:hint="eastAsia" w:ascii="宋体" w:hAnsi="宋体" w:eastAsia="宋体" w:cs="宋体"/>
                <w:b/>
                <w:sz w:val="24"/>
                <w:szCs w:val="24"/>
              </w:rPr>
            </w:pPr>
          </w:p>
          <w:p w14:paraId="7B607854">
            <w:pPr>
              <w:jc w:val="center"/>
              <w:rPr>
                <w:rFonts w:hint="eastAsia" w:ascii="宋体" w:hAnsi="宋体" w:eastAsia="宋体" w:cs="宋体"/>
                <w:b/>
                <w:sz w:val="24"/>
                <w:szCs w:val="24"/>
              </w:rPr>
            </w:pPr>
          </w:p>
          <w:p w14:paraId="6B9E3E1A">
            <w:pPr>
              <w:jc w:val="center"/>
              <w:rPr>
                <w:rFonts w:hint="eastAsia" w:ascii="宋体" w:hAnsi="宋体" w:eastAsia="宋体" w:cs="宋体"/>
                <w:b/>
                <w:sz w:val="24"/>
                <w:szCs w:val="24"/>
              </w:rPr>
            </w:pPr>
          </w:p>
          <w:p w14:paraId="3A6AE28B">
            <w:pPr>
              <w:jc w:val="center"/>
              <w:rPr>
                <w:rFonts w:hint="eastAsia" w:ascii="宋体" w:hAnsi="宋体" w:eastAsia="宋体" w:cs="宋体"/>
                <w:b/>
                <w:sz w:val="24"/>
                <w:szCs w:val="24"/>
              </w:rPr>
            </w:pPr>
          </w:p>
          <w:p w14:paraId="6B70AB1B">
            <w:pPr>
              <w:jc w:val="center"/>
              <w:rPr>
                <w:rFonts w:hint="eastAsia" w:ascii="宋体" w:hAnsi="宋体" w:eastAsia="宋体" w:cs="宋体"/>
                <w:b/>
                <w:sz w:val="24"/>
                <w:szCs w:val="24"/>
              </w:rPr>
            </w:pPr>
          </w:p>
          <w:p w14:paraId="2649EAED">
            <w:pPr>
              <w:rPr>
                <w:rFonts w:hint="eastAsia" w:ascii="宋体" w:hAnsi="宋体" w:eastAsia="宋体" w:cs="宋体"/>
                <w:sz w:val="24"/>
                <w:szCs w:val="24"/>
              </w:rPr>
            </w:pPr>
            <w:r>
              <w:rPr>
                <w:rFonts w:hint="eastAsia" w:ascii="宋体" w:hAnsi="宋体" w:eastAsia="宋体" w:cs="宋体"/>
                <w:b/>
                <w:sz w:val="24"/>
                <w:szCs w:val="24"/>
              </w:rPr>
              <w:t>注：请在支付时备注公司简称及项目编号后4位数字</w:t>
            </w:r>
          </w:p>
        </w:tc>
      </w:tr>
    </w:tbl>
    <w:p w14:paraId="16142CE6">
      <w:pPr>
        <w:spacing w:before="240" w:line="276" w:lineRule="auto"/>
        <w:rPr>
          <w:rFonts w:hint="eastAsia" w:ascii="宋体" w:hAnsi="宋体" w:eastAsia="宋体" w:cs="宋体"/>
          <w:b/>
          <w:sz w:val="24"/>
          <w:szCs w:val="24"/>
        </w:rPr>
      </w:pPr>
      <w:r>
        <w:rPr>
          <w:rFonts w:hint="eastAsia" w:ascii="宋体" w:hAnsi="宋体" w:eastAsia="宋体" w:cs="宋体"/>
          <w:b/>
          <w:sz w:val="24"/>
          <w:szCs w:val="24"/>
        </w:rPr>
        <w:t>注：随本表附供应商营业执照一份、招标公告中要求的有关资料一套、经办人授权书、法定代表人证明书各一份（以上均为复印件加盖公章交招标机构存档，并核验原件）。</w:t>
      </w:r>
    </w:p>
    <w:p w14:paraId="26D8DD73">
      <w:pPr>
        <w:bidi w:val="0"/>
        <w:jc w:val="center"/>
        <w:rPr>
          <w:rFonts w:hint="eastAsia" w:ascii="宋体" w:hAnsi="宋体" w:eastAsia="宋体" w:cs="宋体"/>
          <w:lang w:val="en-US" w:eastAsia="zh-CN"/>
        </w:rPr>
      </w:pPr>
    </w:p>
    <w:p w14:paraId="6A4DF13B">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一、投标人必须是在中华人民共和国内注册的，具有独立法人资格和独立承担民事责任能力，有能力提供招标服务</w:t>
      </w:r>
    </w:p>
    <w:p w14:paraId="14A55A3C">
      <w:pPr>
        <w:spacing w:before="240" w:line="276" w:lineRule="auto"/>
        <w:rPr>
          <w:rFonts w:hint="eastAsia" w:ascii="宋体" w:hAnsi="宋体" w:eastAsia="宋体" w:cs="宋体"/>
          <w:b/>
          <w:sz w:val="22"/>
          <w:lang w:val="en-US" w:eastAsia="zh-CN"/>
        </w:rPr>
      </w:pPr>
      <w:r>
        <w:rPr>
          <w:rFonts w:hint="eastAsia" w:ascii="宋体" w:hAnsi="宋体" w:eastAsia="宋体" w:cs="宋体"/>
          <w:b/>
          <w:sz w:val="22"/>
          <w:lang w:val="en-US" w:eastAsia="zh-CN"/>
        </w:rPr>
        <w:t xml:space="preserve">   </w:t>
      </w:r>
    </w:p>
    <w:p w14:paraId="7C40ACD5">
      <w:pPr>
        <w:spacing w:before="240" w:line="276" w:lineRule="auto"/>
        <w:rPr>
          <w:rFonts w:hint="eastAsia" w:ascii="宋体" w:hAnsi="宋体" w:eastAsia="宋体" w:cs="宋体"/>
          <w:b/>
          <w:sz w:val="22"/>
          <w:lang w:val="en-US" w:eastAsia="zh-CN"/>
        </w:rPr>
      </w:pPr>
    </w:p>
    <w:p w14:paraId="4C2C737E">
      <w:pPr>
        <w:spacing w:before="240" w:line="276" w:lineRule="auto"/>
        <w:rPr>
          <w:rFonts w:hint="eastAsia" w:ascii="宋体" w:hAnsi="宋体" w:eastAsia="宋体" w:cs="宋体"/>
          <w:b/>
          <w:sz w:val="22"/>
          <w:lang w:val="en-US" w:eastAsia="zh-CN"/>
        </w:rPr>
      </w:pPr>
    </w:p>
    <w:p w14:paraId="7B6AFC80">
      <w:pPr>
        <w:spacing w:before="240" w:line="276" w:lineRule="auto"/>
        <w:rPr>
          <w:rFonts w:hint="eastAsia" w:ascii="宋体" w:hAnsi="宋体" w:eastAsia="宋体" w:cs="宋体"/>
          <w:b/>
          <w:sz w:val="22"/>
          <w:lang w:val="en-US" w:eastAsia="zh-CN"/>
        </w:rPr>
      </w:pPr>
    </w:p>
    <w:p w14:paraId="30714B29">
      <w:pPr>
        <w:spacing w:before="240" w:line="276" w:lineRule="auto"/>
        <w:rPr>
          <w:rFonts w:hint="eastAsia" w:ascii="宋体" w:hAnsi="宋体" w:eastAsia="宋体" w:cs="宋体"/>
          <w:b/>
          <w:sz w:val="22"/>
          <w:lang w:val="en-US" w:eastAsia="zh-CN"/>
        </w:rPr>
      </w:pPr>
    </w:p>
    <w:p w14:paraId="17F63574">
      <w:pPr>
        <w:spacing w:before="240" w:line="276" w:lineRule="auto"/>
        <w:rPr>
          <w:rFonts w:hint="eastAsia" w:ascii="宋体" w:hAnsi="宋体" w:eastAsia="宋体" w:cs="宋体"/>
          <w:b/>
          <w:sz w:val="22"/>
          <w:lang w:val="en-US" w:eastAsia="zh-CN"/>
        </w:rPr>
      </w:pPr>
    </w:p>
    <w:p w14:paraId="13DED090">
      <w:pPr>
        <w:spacing w:before="240" w:line="276" w:lineRule="auto"/>
        <w:rPr>
          <w:rFonts w:hint="eastAsia" w:ascii="宋体" w:hAnsi="宋体" w:eastAsia="宋体" w:cs="宋体"/>
          <w:b/>
          <w:sz w:val="22"/>
          <w:lang w:val="en-US" w:eastAsia="zh-CN"/>
        </w:rPr>
      </w:pPr>
    </w:p>
    <w:p w14:paraId="4E67FE5E">
      <w:pPr>
        <w:spacing w:before="240" w:line="276" w:lineRule="auto"/>
        <w:rPr>
          <w:rFonts w:hint="eastAsia" w:ascii="宋体" w:hAnsi="宋体" w:eastAsia="宋体" w:cs="宋体"/>
          <w:b/>
          <w:sz w:val="22"/>
          <w:lang w:val="en-US" w:eastAsia="zh-CN"/>
        </w:rPr>
      </w:pPr>
    </w:p>
    <w:p w14:paraId="050F0200">
      <w:pPr>
        <w:spacing w:before="240" w:line="276" w:lineRule="auto"/>
        <w:rPr>
          <w:rFonts w:hint="eastAsia" w:ascii="宋体" w:hAnsi="宋体" w:eastAsia="宋体" w:cs="宋体"/>
          <w:b/>
          <w:sz w:val="22"/>
          <w:lang w:val="en-US" w:eastAsia="zh-CN"/>
        </w:rPr>
      </w:pPr>
    </w:p>
    <w:p w14:paraId="05292E31">
      <w:pPr>
        <w:spacing w:before="240" w:line="276" w:lineRule="auto"/>
        <w:rPr>
          <w:rFonts w:hint="eastAsia" w:ascii="宋体" w:hAnsi="宋体" w:eastAsia="宋体" w:cs="宋体"/>
          <w:b/>
          <w:sz w:val="22"/>
          <w:lang w:val="en-US" w:eastAsia="zh-CN"/>
        </w:rPr>
      </w:pPr>
    </w:p>
    <w:p w14:paraId="3752B828">
      <w:pPr>
        <w:spacing w:before="240" w:line="276" w:lineRule="auto"/>
        <w:rPr>
          <w:rFonts w:hint="eastAsia" w:ascii="宋体" w:hAnsi="宋体" w:eastAsia="宋体" w:cs="宋体"/>
          <w:b/>
          <w:sz w:val="22"/>
          <w:lang w:val="en-US" w:eastAsia="zh-CN"/>
        </w:rPr>
      </w:pPr>
    </w:p>
    <w:p w14:paraId="59BB1511">
      <w:pPr>
        <w:spacing w:before="240" w:line="276" w:lineRule="auto"/>
        <w:rPr>
          <w:rFonts w:hint="eastAsia" w:ascii="宋体" w:hAnsi="宋体" w:eastAsia="宋体" w:cs="宋体"/>
          <w:b/>
          <w:sz w:val="22"/>
          <w:lang w:val="en-US" w:eastAsia="zh-CN"/>
        </w:rPr>
      </w:pPr>
    </w:p>
    <w:p w14:paraId="71978CF9">
      <w:pPr>
        <w:spacing w:before="240" w:line="276" w:lineRule="auto"/>
        <w:rPr>
          <w:rFonts w:hint="eastAsia" w:ascii="宋体" w:hAnsi="宋体" w:eastAsia="宋体" w:cs="宋体"/>
          <w:b/>
          <w:sz w:val="22"/>
          <w:lang w:val="en-US" w:eastAsia="zh-CN"/>
        </w:rPr>
      </w:pPr>
    </w:p>
    <w:p w14:paraId="3514EBD4">
      <w:pPr>
        <w:spacing w:before="240" w:line="276" w:lineRule="auto"/>
        <w:rPr>
          <w:rFonts w:hint="eastAsia" w:ascii="宋体" w:hAnsi="宋体" w:eastAsia="宋体" w:cs="宋体"/>
          <w:b/>
          <w:sz w:val="22"/>
          <w:lang w:val="en-US" w:eastAsia="zh-CN"/>
        </w:rPr>
      </w:pPr>
    </w:p>
    <w:p w14:paraId="32145EF2">
      <w:pPr>
        <w:spacing w:before="240" w:line="276" w:lineRule="auto"/>
        <w:rPr>
          <w:rFonts w:hint="eastAsia" w:ascii="宋体" w:hAnsi="宋体" w:eastAsia="宋体" w:cs="宋体"/>
          <w:b/>
          <w:sz w:val="22"/>
          <w:lang w:val="en-US" w:eastAsia="zh-CN"/>
        </w:rPr>
      </w:pPr>
    </w:p>
    <w:p w14:paraId="48E68F43">
      <w:pPr>
        <w:spacing w:before="240" w:line="276" w:lineRule="auto"/>
        <w:rPr>
          <w:rFonts w:hint="eastAsia" w:ascii="宋体" w:hAnsi="宋体" w:eastAsia="宋体" w:cs="宋体"/>
          <w:b/>
          <w:sz w:val="22"/>
          <w:lang w:val="en-US" w:eastAsia="zh-CN"/>
        </w:rPr>
      </w:pPr>
    </w:p>
    <w:p w14:paraId="0ECC5157">
      <w:pPr>
        <w:spacing w:before="240" w:line="276" w:lineRule="auto"/>
        <w:rPr>
          <w:rFonts w:hint="eastAsia" w:ascii="宋体" w:hAnsi="宋体" w:eastAsia="宋体" w:cs="宋体"/>
          <w:b/>
          <w:sz w:val="22"/>
          <w:lang w:val="en-US" w:eastAsia="zh-CN"/>
        </w:rPr>
      </w:pPr>
    </w:p>
    <w:p w14:paraId="58F5D379">
      <w:pPr>
        <w:pStyle w:val="8"/>
        <w:rPr>
          <w:rFonts w:hint="eastAsia" w:ascii="宋体" w:hAnsi="宋体" w:eastAsia="宋体" w:cs="宋体"/>
          <w:lang w:val="en-US" w:eastAsia="zh-CN"/>
        </w:rPr>
      </w:pPr>
    </w:p>
    <w:p w14:paraId="19AB2456">
      <w:pPr>
        <w:spacing w:before="240" w:line="276" w:lineRule="auto"/>
        <w:rPr>
          <w:rFonts w:hint="eastAsia" w:ascii="宋体" w:hAnsi="宋体" w:eastAsia="宋体" w:cs="宋体"/>
          <w:b/>
          <w:sz w:val="22"/>
          <w:lang w:val="en-US" w:eastAsia="zh-CN"/>
        </w:rPr>
      </w:pPr>
    </w:p>
    <w:p w14:paraId="3183483C">
      <w:pPr>
        <w:pStyle w:val="8"/>
        <w:rPr>
          <w:rFonts w:hint="eastAsia" w:ascii="宋体" w:hAnsi="宋体" w:eastAsia="宋体" w:cs="宋体"/>
          <w:lang w:val="en-US" w:eastAsia="zh-CN"/>
        </w:rPr>
      </w:pPr>
    </w:p>
    <w:p w14:paraId="3C394FB7">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74B9EFBE">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二、响应及履约承诺函</w:t>
      </w:r>
    </w:p>
    <w:p w14:paraId="213006DE">
      <w:pPr>
        <w:pageBreakBefore w:val="0"/>
        <w:widowControl/>
        <w:kinsoku/>
        <w:overflowPunct/>
        <w:topLinePunct w:val="0"/>
        <w:autoSpaceDE/>
        <w:autoSpaceDN/>
        <w:bidi w:val="0"/>
        <w:adjustRightInd w:val="0"/>
        <w:snapToGrid w:val="0"/>
        <w:spacing w:line="360" w:lineRule="auto"/>
        <w:rPr>
          <w:rFonts w:hint="eastAsia" w:cs="Times New Roman" w:asciiTheme="minorEastAsia" w:hAnsiTheme="minorEastAsia" w:eastAsiaTheme="minorEastAsia"/>
          <w:sz w:val="24"/>
          <w:szCs w:val="24"/>
          <w:lang w:eastAsia="zh-CN"/>
        </w:rPr>
      </w:pPr>
      <w:r>
        <w:rPr>
          <w:rFonts w:hint="eastAsia" w:cs="Times New Roman" w:asciiTheme="minorEastAsia" w:hAnsiTheme="minorEastAsia" w:eastAsiaTheme="minorEastAsia"/>
          <w:sz w:val="24"/>
          <w:szCs w:val="24"/>
          <w:lang w:eastAsia="zh-CN"/>
        </w:rPr>
        <w:t>致：</w:t>
      </w:r>
      <w:r>
        <w:rPr>
          <w:rFonts w:hint="eastAsia" w:cs="Arial" w:asciiTheme="minorEastAsia" w:hAnsiTheme="minorEastAsia" w:eastAsiaTheme="minorEastAsia"/>
          <w:sz w:val="24"/>
          <w:szCs w:val="24"/>
          <w:u w:val="single"/>
          <w:lang w:eastAsia="zh-CN"/>
        </w:rPr>
        <w:t>深圳市富源学校、深圳市开正信息工程咨询有限公司</w:t>
      </w:r>
    </w:p>
    <w:p w14:paraId="67783614">
      <w:pPr>
        <w:pageBreakBefore w:val="0"/>
        <w:widowControl/>
        <w:kinsoku/>
        <w:overflowPunct/>
        <w:topLinePunct w:val="0"/>
        <w:autoSpaceDE/>
        <w:autoSpaceDN/>
        <w:bidi w:val="0"/>
        <w:spacing w:line="360" w:lineRule="auto"/>
        <w:ind w:right="-815" w:firstLine="480" w:firstLineChars="200"/>
        <w:rPr>
          <w:rFonts w:hint="eastAsia" w:cs="Times New Roman" w:asciiTheme="minorEastAsia" w:hAnsiTheme="minorEastAsia" w:eastAsiaTheme="minorEastAsia"/>
          <w:sz w:val="24"/>
          <w:szCs w:val="24"/>
          <w:lang w:eastAsia="zh-CN"/>
        </w:rPr>
      </w:pPr>
      <w:r>
        <w:rPr>
          <w:rFonts w:hint="eastAsia" w:cs="Times New Roman" w:asciiTheme="minorEastAsia" w:hAnsiTheme="minorEastAsia" w:eastAsiaTheme="minorEastAsia"/>
          <w:sz w:val="24"/>
          <w:szCs w:val="24"/>
          <w:lang w:eastAsia="zh-CN"/>
        </w:rPr>
        <w:t>我单位承诺：</w:t>
      </w:r>
    </w:p>
    <w:p w14:paraId="30EBC6DA">
      <w:pPr>
        <w:pageBreakBefore w:val="0"/>
        <w:widowControl/>
        <w:kinsoku/>
        <w:overflowPunct/>
        <w:topLinePunct w:val="0"/>
        <w:autoSpaceDE/>
        <w:autoSpaceDN/>
        <w:bidi w:val="0"/>
        <w:spacing w:line="360" w:lineRule="auto"/>
        <w:ind w:firstLine="480" w:firstLineChars="200"/>
        <w:rPr>
          <w:rFonts w:hint="eastAsia" w:cs="Times New Roman" w:asciiTheme="minorEastAsia" w:hAnsiTheme="minorEastAsia" w:eastAsiaTheme="minorEastAsia"/>
          <w:sz w:val="24"/>
          <w:szCs w:val="24"/>
          <w:lang w:eastAsia="zh-CN"/>
        </w:rPr>
      </w:pPr>
      <w:r>
        <w:rPr>
          <w:rFonts w:hint="eastAsia" w:cs="Times New Roman" w:asciiTheme="minorEastAsia" w:hAnsiTheme="minorEastAsia" w:eastAsiaTheme="minorEastAsia"/>
          <w:sz w:val="24"/>
          <w:szCs w:val="24"/>
          <w:lang w:eastAsia="zh-CN"/>
        </w:rPr>
        <w:t>1.我单位本征集项目所提供的货物或服务未侵犯知识产权。</w:t>
      </w:r>
    </w:p>
    <w:p w14:paraId="5A72EE98">
      <w:pPr>
        <w:pageBreakBefore w:val="0"/>
        <w:widowControl/>
        <w:kinsoku/>
        <w:overflowPunct/>
        <w:topLinePunct w:val="0"/>
        <w:autoSpaceDE/>
        <w:autoSpaceDN/>
        <w:bidi w:val="0"/>
        <w:spacing w:line="360" w:lineRule="auto"/>
        <w:ind w:firstLine="482" w:firstLineChars="200"/>
        <w:rPr>
          <w:rFonts w:hint="eastAsia" w:cs="Times New Roman" w:asciiTheme="minorEastAsia" w:hAnsiTheme="minorEastAsia" w:eastAsiaTheme="minorEastAsia"/>
          <w:b/>
          <w:bCs/>
          <w:sz w:val="24"/>
          <w:szCs w:val="24"/>
          <w:lang w:eastAsia="zh-CN"/>
        </w:rPr>
      </w:pPr>
      <w:r>
        <w:rPr>
          <w:rFonts w:hint="eastAsia" w:cs="Times New Roman" w:asciiTheme="minorEastAsia" w:hAnsiTheme="minorEastAsia" w:eastAsiaTheme="minorEastAsia"/>
          <w:b/>
          <w:bCs/>
          <w:sz w:val="24"/>
          <w:szCs w:val="24"/>
          <w:lang w:eastAsia="zh-CN"/>
        </w:rPr>
        <w:t>2.我单位参与本项目</w:t>
      </w:r>
      <w:r>
        <w:rPr>
          <w:rFonts w:hint="eastAsia" w:cs="Times New Roman" w:asciiTheme="minorEastAsia" w:hAnsiTheme="minorEastAsia" w:eastAsiaTheme="minorEastAsia"/>
          <w:b/>
          <w:bCs/>
          <w:sz w:val="24"/>
          <w:szCs w:val="24"/>
          <w:lang w:val="en-US" w:eastAsia="zh-CN"/>
        </w:rPr>
        <w:t>投标活动</w:t>
      </w:r>
      <w:r>
        <w:rPr>
          <w:rFonts w:hint="eastAsia" w:cs="Times New Roman" w:asciiTheme="minorEastAsia" w:hAnsiTheme="minorEastAsia" w:eastAsiaTheme="minorEastAsia"/>
          <w:b/>
          <w:bCs/>
          <w:sz w:val="24"/>
          <w:szCs w:val="24"/>
          <w:lang w:eastAsia="zh-CN"/>
        </w:rPr>
        <w:t>前三年内，在经营活动中没有重大违法记录。</w:t>
      </w:r>
    </w:p>
    <w:p w14:paraId="23499C71">
      <w:pPr>
        <w:pageBreakBefore w:val="0"/>
        <w:widowControl/>
        <w:kinsoku/>
        <w:overflowPunct/>
        <w:topLinePunct w:val="0"/>
        <w:autoSpaceDE/>
        <w:autoSpaceDN/>
        <w:bidi w:val="0"/>
        <w:spacing w:line="360" w:lineRule="auto"/>
        <w:ind w:firstLine="482" w:firstLineChars="200"/>
        <w:rPr>
          <w:rFonts w:hint="eastAsia" w:cs="Times New Roman" w:asciiTheme="minorEastAsia" w:hAnsiTheme="minorEastAsia" w:eastAsiaTheme="minorEastAsia"/>
          <w:b/>
          <w:bCs/>
          <w:sz w:val="24"/>
          <w:szCs w:val="24"/>
          <w:lang w:eastAsia="zh-CN"/>
        </w:rPr>
      </w:pPr>
      <w:r>
        <w:rPr>
          <w:rFonts w:hint="eastAsia" w:cs="Times New Roman" w:asciiTheme="minorEastAsia" w:hAnsiTheme="minorEastAsia" w:eastAsiaTheme="minorEastAsia"/>
          <w:b/>
          <w:bCs/>
          <w:sz w:val="24"/>
          <w:szCs w:val="24"/>
          <w:lang w:eastAsia="zh-CN"/>
        </w:rPr>
        <w:t>3.我单位参与本项目</w:t>
      </w:r>
      <w:r>
        <w:rPr>
          <w:rFonts w:hint="eastAsia" w:cs="Times New Roman" w:asciiTheme="minorEastAsia" w:hAnsiTheme="minorEastAsia" w:eastAsiaTheme="minorEastAsia"/>
          <w:b/>
          <w:bCs/>
          <w:sz w:val="24"/>
          <w:szCs w:val="24"/>
          <w:lang w:val="en-US" w:eastAsia="zh-CN"/>
        </w:rPr>
        <w:t>投标活动时</w:t>
      </w:r>
      <w:r>
        <w:rPr>
          <w:rFonts w:hint="eastAsia" w:cs="Times New Roman" w:asciiTheme="minorEastAsia" w:hAnsiTheme="minorEastAsia" w:eastAsiaTheme="minorEastAsia"/>
          <w:b/>
          <w:bCs/>
          <w:sz w:val="24"/>
          <w:szCs w:val="24"/>
          <w:lang w:eastAsia="zh-CN"/>
        </w:rPr>
        <w:t>不存在被有关部门禁止参与政府采购活动且在有效期内的情况。</w:t>
      </w:r>
    </w:p>
    <w:p w14:paraId="6265900B">
      <w:pPr>
        <w:pageBreakBefore w:val="0"/>
        <w:widowControl/>
        <w:kinsoku/>
        <w:overflowPunct/>
        <w:topLinePunct w:val="0"/>
        <w:autoSpaceDE/>
        <w:autoSpaceDN/>
        <w:bidi w:val="0"/>
        <w:spacing w:line="360" w:lineRule="auto"/>
        <w:ind w:firstLine="482" w:firstLineChars="200"/>
        <w:rPr>
          <w:rFonts w:hint="eastAsia" w:cs="Times New Roman" w:asciiTheme="minorEastAsia" w:hAnsiTheme="minorEastAsia" w:eastAsiaTheme="minorEastAsia"/>
          <w:b/>
          <w:bCs/>
          <w:sz w:val="24"/>
          <w:szCs w:val="24"/>
          <w:lang w:eastAsia="zh-CN"/>
        </w:rPr>
      </w:pPr>
      <w:r>
        <w:rPr>
          <w:rFonts w:hint="eastAsia" w:cs="Times New Roman" w:asciiTheme="minorEastAsia" w:hAnsiTheme="minorEastAsia" w:eastAsiaTheme="minorEastAsia"/>
          <w:b/>
          <w:bCs/>
          <w:sz w:val="24"/>
          <w:szCs w:val="24"/>
          <w:lang w:eastAsia="zh-CN"/>
        </w:rPr>
        <w:t>4.我单位具备《中华人民共和国政府采购法》第二十二条第一款规定的六项条件。</w:t>
      </w:r>
    </w:p>
    <w:p w14:paraId="7145A099">
      <w:pPr>
        <w:pageBreakBefore w:val="0"/>
        <w:widowControl/>
        <w:kinsoku/>
        <w:overflowPunct/>
        <w:topLinePunct w:val="0"/>
        <w:autoSpaceDE/>
        <w:autoSpaceDN/>
        <w:bidi w:val="0"/>
        <w:spacing w:line="360" w:lineRule="auto"/>
        <w:ind w:firstLine="482" w:firstLineChars="200"/>
        <w:rPr>
          <w:rFonts w:hint="eastAsia" w:cs="Times New Roman"/>
          <w:sz w:val="24"/>
          <w:szCs w:val="24"/>
          <w:highlight w:val="none"/>
          <w:lang w:val="en-US" w:eastAsia="zh-CN"/>
        </w:rPr>
      </w:pPr>
      <w:r>
        <w:rPr>
          <w:rFonts w:hint="eastAsia" w:cs="Times New Roman" w:asciiTheme="minorEastAsia" w:hAnsiTheme="minorEastAsia" w:eastAsiaTheme="minorEastAsia"/>
          <w:b/>
          <w:bCs/>
          <w:sz w:val="24"/>
          <w:szCs w:val="24"/>
          <w:lang w:val="en-US" w:eastAsia="zh-CN"/>
        </w:rPr>
        <w:t>5.</w:t>
      </w:r>
      <w:r>
        <w:rPr>
          <w:rFonts w:hint="eastAsia" w:cs="Times New Roman" w:asciiTheme="minorEastAsia" w:hAnsiTheme="minorEastAsia" w:eastAsiaTheme="minorEastAsia"/>
          <w:b/>
          <w:bCs/>
          <w:sz w:val="24"/>
          <w:szCs w:val="24"/>
          <w:lang w:eastAsia="zh-CN"/>
        </w:rPr>
        <w:t>我单位</w:t>
      </w:r>
      <w:r>
        <w:rPr>
          <w:rFonts w:hint="eastAsia" w:cs="Times New Roman" w:asciiTheme="minorEastAsia" w:hAnsiTheme="minorEastAsia" w:eastAsiaTheme="minorEastAsia"/>
          <w:b/>
          <w:bCs/>
          <w:sz w:val="24"/>
          <w:szCs w:val="24"/>
          <w:lang w:val="en-US" w:eastAsia="zh-CN"/>
        </w:rPr>
        <w:t>参与本项目投标活动时不存在《深圳市财政局政府采购供应商信用信息管理办法》（深财规〔2023〕3号）列明的严重违法失信行为</w:t>
      </w:r>
      <w:r>
        <w:rPr>
          <w:rFonts w:hint="eastAsia" w:cs="Times New Roman" w:asciiTheme="minorEastAsia" w:hAnsiTheme="minorEastAsia"/>
          <w:b/>
          <w:bCs/>
          <w:sz w:val="24"/>
          <w:szCs w:val="24"/>
          <w:lang w:val="en-US" w:eastAsia="zh-CN"/>
        </w:rPr>
        <w:t>；</w:t>
      </w:r>
    </w:p>
    <w:p w14:paraId="5F47A49B">
      <w:pPr>
        <w:pageBreakBefore w:val="0"/>
        <w:widowControl/>
        <w:kinsoku/>
        <w:overflowPunct/>
        <w:topLinePunct w:val="0"/>
        <w:autoSpaceDE/>
        <w:autoSpaceDN/>
        <w:bidi w:val="0"/>
        <w:spacing w:line="360" w:lineRule="auto"/>
        <w:ind w:firstLine="480" w:firstLineChars="200"/>
        <w:rPr>
          <w:rFonts w:hint="eastAsia" w:cs="Times New Roman" w:asciiTheme="minorEastAsia" w:hAnsiTheme="minorEastAsia" w:eastAsiaTheme="minorEastAsia"/>
          <w:sz w:val="24"/>
          <w:szCs w:val="24"/>
          <w:lang w:eastAsia="zh-CN"/>
        </w:rPr>
      </w:pPr>
      <w:r>
        <w:rPr>
          <w:rFonts w:hint="eastAsia" w:cs="Times New Roman" w:asciiTheme="minorEastAsia" w:hAnsiTheme="minorEastAsia"/>
          <w:sz w:val="24"/>
          <w:szCs w:val="24"/>
          <w:lang w:val="en-US" w:eastAsia="zh-CN"/>
        </w:rPr>
        <w:t>6</w:t>
      </w:r>
      <w:r>
        <w:rPr>
          <w:rFonts w:hint="eastAsia" w:cs="Times New Roman" w:asciiTheme="minorEastAsia" w:hAnsiTheme="minorEastAsia" w:eastAsiaTheme="minorEastAsia"/>
          <w:sz w:val="24"/>
          <w:szCs w:val="24"/>
          <w:lang w:eastAsia="zh-CN"/>
        </w:rPr>
        <w:t>.我单位未被国家企业信用信息公示系统列入严重违法失信企业名单和经营异常企业名单（曾被列入已经移出的除外）、未被信用中国列入严重失信主体名单、未被中国执行信息公开网列入失信被执行人、未被</w:t>
      </w:r>
      <w:r>
        <w:rPr>
          <w:rFonts w:hint="eastAsia" w:cs="Times New Roman" w:asciiTheme="minorEastAsia" w:hAnsiTheme="minorEastAsia" w:eastAsiaTheme="minorEastAsia"/>
          <w:sz w:val="24"/>
          <w:szCs w:val="24"/>
          <w:lang w:val="en-US" w:eastAsia="zh-CN"/>
        </w:rPr>
        <w:t>列入</w:t>
      </w:r>
      <w:r>
        <w:rPr>
          <w:rFonts w:hint="eastAsia" w:cs="Times New Roman" w:asciiTheme="minorEastAsia" w:hAnsiTheme="minorEastAsia" w:eastAsiaTheme="minorEastAsia"/>
          <w:sz w:val="24"/>
          <w:szCs w:val="24"/>
          <w:lang w:eastAsia="zh-CN"/>
        </w:rPr>
        <w:t>重大税收违法案件当事人名单、未被</w:t>
      </w:r>
      <w:r>
        <w:rPr>
          <w:rFonts w:hint="eastAsia" w:cs="Times New Roman" w:asciiTheme="minorEastAsia" w:hAnsiTheme="minorEastAsia" w:eastAsiaTheme="minorEastAsia"/>
          <w:sz w:val="24"/>
          <w:szCs w:val="24"/>
          <w:lang w:val="en-US" w:eastAsia="zh-CN"/>
        </w:rPr>
        <w:t>列入</w:t>
      </w:r>
      <w:r>
        <w:rPr>
          <w:rFonts w:hint="eastAsia" w:cs="Times New Roman" w:asciiTheme="minorEastAsia" w:hAnsiTheme="minorEastAsia" w:eastAsiaTheme="minorEastAsia"/>
          <w:sz w:val="24"/>
          <w:szCs w:val="24"/>
          <w:lang w:eastAsia="zh-CN"/>
        </w:rPr>
        <w:t>政府采购严重违法失信行为记录名单。</w:t>
      </w:r>
    </w:p>
    <w:p w14:paraId="73F03028">
      <w:pPr>
        <w:pageBreakBefore w:val="0"/>
        <w:widowControl/>
        <w:kinsoku/>
        <w:overflowPunct/>
        <w:topLinePunct w:val="0"/>
        <w:autoSpaceDE/>
        <w:autoSpaceDN/>
        <w:bidi w:val="0"/>
        <w:spacing w:line="360" w:lineRule="auto"/>
        <w:ind w:firstLine="480" w:firstLineChars="200"/>
        <w:rPr>
          <w:rFonts w:hint="eastAsia" w:cs="Times New Roman" w:asciiTheme="minorEastAsia" w:hAnsiTheme="minorEastAsia" w:eastAsiaTheme="minorEastAsia"/>
          <w:sz w:val="24"/>
          <w:szCs w:val="24"/>
          <w:lang w:eastAsia="zh-CN"/>
        </w:rPr>
      </w:pPr>
      <w:r>
        <w:rPr>
          <w:rFonts w:hint="eastAsia" w:cs="Times New Roman" w:asciiTheme="minorEastAsia" w:hAnsiTheme="minorEastAsia"/>
          <w:sz w:val="24"/>
          <w:szCs w:val="24"/>
          <w:lang w:val="en-US" w:eastAsia="zh-CN"/>
        </w:rPr>
        <w:t>7</w:t>
      </w:r>
      <w:r>
        <w:rPr>
          <w:rFonts w:hint="eastAsia" w:cs="Times New Roman" w:asciiTheme="minorEastAsia" w:hAnsiTheme="minorEastAsia" w:eastAsiaTheme="minorEastAsia"/>
          <w:sz w:val="24"/>
          <w:szCs w:val="24"/>
          <w:lang w:eastAsia="zh-CN"/>
        </w:rPr>
        <w:t>.</w:t>
      </w:r>
      <w:bookmarkStart w:id="0" w:name="_Hlk72587269"/>
      <w:bookmarkStart w:id="1" w:name="_Hlk72587299"/>
      <w:r>
        <w:rPr>
          <w:rFonts w:hint="eastAsia" w:cs="Times New Roman" w:asciiTheme="minorEastAsia" w:hAnsiTheme="minorEastAsia" w:eastAsiaTheme="minorEastAsia"/>
          <w:sz w:val="24"/>
          <w:szCs w:val="24"/>
          <w:lang w:eastAsia="zh-CN"/>
        </w:rPr>
        <w:t>我单位参与该项目</w:t>
      </w:r>
      <w:r>
        <w:rPr>
          <w:rFonts w:hint="eastAsia" w:cs="Times New Roman" w:asciiTheme="minorEastAsia" w:hAnsiTheme="minorEastAsia" w:eastAsiaTheme="minorEastAsia"/>
          <w:sz w:val="24"/>
          <w:szCs w:val="24"/>
          <w:lang w:val="en-US" w:eastAsia="zh-CN"/>
        </w:rPr>
        <w:t>响应</w:t>
      </w:r>
      <w:r>
        <w:rPr>
          <w:rFonts w:hint="eastAsia" w:cs="Times New Roman" w:asciiTheme="minorEastAsia" w:hAnsiTheme="minorEastAsia" w:eastAsiaTheme="minorEastAsia"/>
          <w:sz w:val="24"/>
          <w:szCs w:val="24"/>
          <w:lang w:eastAsia="zh-CN"/>
        </w:rPr>
        <w:t>，严格遵守政府采购相关法律，不造假，不围标、串标、陪标。我单位已清楚，如违反上述要求，</w:t>
      </w:r>
      <w:r>
        <w:rPr>
          <w:rFonts w:hint="eastAsia" w:cs="Times New Roman" w:asciiTheme="minorEastAsia" w:hAnsiTheme="minorEastAsia" w:eastAsiaTheme="minorEastAsia"/>
          <w:sz w:val="24"/>
          <w:szCs w:val="24"/>
          <w:lang w:val="en-US" w:eastAsia="zh-CN"/>
        </w:rPr>
        <w:t>响应</w:t>
      </w:r>
      <w:r>
        <w:rPr>
          <w:rFonts w:hint="eastAsia" w:cs="Times New Roman" w:asciiTheme="minorEastAsia" w:hAnsiTheme="minorEastAsia" w:eastAsiaTheme="minorEastAsia"/>
          <w:sz w:val="24"/>
          <w:szCs w:val="24"/>
          <w:lang w:eastAsia="zh-CN"/>
        </w:rPr>
        <w:t>将作无效处理，被列入不良记录名单并在网上曝光，同时将被提请政府采购主管部门给予一定年限内禁止参与政府采购活动或其他处罚</w:t>
      </w:r>
      <w:bookmarkEnd w:id="0"/>
      <w:r>
        <w:rPr>
          <w:rFonts w:hint="eastAsia" w:cs="Times New Roman" w:asciiTheme="minorEastAsia" w:hAnsiTheme="minorEastAsia" w:eastAsiaTheme="minorEastAsia"/>
          <w:sz w:val="24"/>
          <w:szCs w:val="24"/>
          <w:lang w:eastAsia="zh-CN"/>
        </w:rPr>
        <w:t>。</w:t>
      </w:r>
      <w:bookmarkEnd w:id="1"/>
    </w:p>
    <w:p w14:paraId="794B83CF">
      <w:pPr>
        <w:pageBreakBefore w:val="0"/>
        <w:widowControl/>
        <w:kinsoku/>
        <w:overflowPunct/>
        <w:topLinePunct w:val="0"/>
        <w:autoSpaceDE/>
        <w:autoSpaceDN/>
        <w:bidi w:val="0"/>
        <w:spacing w:line="360" w:lineRule="auto"/>
        <w:ind w:firstLine="480" w:firstLineChars="200"/>
        <w:rPr>
          <w:rFonts w:hint="eastAsia" w:cs="Times New Roman" w:asciiTheme="minorEastAsia" w:hAnsiTheme="minorEastAsia" w:eastAsiaTheme="minorEastAsia"/>
          <w:sz w:val="24"/>
          <w:szCs w:val="24"/>
          <w:lang w:eastAsia="zh-CN"/>
        </w:rPr>
      </w:pPr>
      <w:r>
        <w:rPr>
          <w:rFonts w:hint="eastAsia" w:cs="Times New Roman" w:asciiTheme="minorEastAsia" w:hAnsiTheme="minorEastAsia"/>
          <w:sz w:val="24"/>
          <w:szCs w:val="24"/>
          <w:lang w:val="en-US" w:eastAsia="zh-CN"/>
        </w:rPr>
        <w:t>8</w:t>
      </w:r>
      <w:r>
        <w:rPr>
          <w:rFonts w:hint="eastAsia" w:cs="Times New Roman" w:asciiTheme="minorEastAsia" w:hAnsiTheme="minorEastAsia" w:eastAsiaTheme="minorEastAsia"/>
          <w:sz w:val="24"/>
          <w:szCs w:val="24"/>
          <w:lang w:eastAsia="zh-CN"/>
        </w:rPr>
        <w:t>.我单位如果</w:t>
      </w:r>
      <w:r>
        <w:rPr>
          <w:rFonts w:hint="eastAsia" w:cs="Times New Roman" w:asciiTheme="minorEastAsia" w:hAnsiTheme="minorEastAsia" w:eastAsiaTheme="minorEastAsia"/>
          <w:sz w:val="24"/>
          <w:szCs w:val="24"/>
          <w:lang w:val="en-US" w:eastAsia="zh-CN"/>
        </w:rPr>
        <w:t>成交</w:t>
      </w:r>
      <w:r>
        <w:rPr>
          <w:rFonts w:hint="eastAsia" w:cs="Times New Roman" w:asciiTheme="minorEastAsia" w:hAnsiTheme="minorEastAsia" w:eastAsiaTheme="minorEastAsia"/>
          <w:sz w:val="24"/>
          <w:szCs w:val="24"/>
          <w:lang w:eastAsia="zh-CN"/>
        </w:rPr>
        <w:t>，做到守信，不偷工减料，依照本项目征集文件需求内容、签署的采购合同及本单位在</w:t>
      </w:r>
      <w:r>
        <w:rPr>
          <w:rFonts w:hint="eastAsia" w:cs="Times New Roman" w:asciiTheme="minorEastAsia" w:hAnsiTheme="minorEastAsia" w:eastAsiaTheme="minorEastAsia"/>
          <w:sz w:val="24"/>
          <w:szCs w:val="24"/>
          <w:lang w:val="en-US" w:eastAsia="zh-CN"/>
        </w:rPr>
        <w:t>响应</w:t>
      </w:r>
      <w:r>
        <w:rPr>
          <w:rFonts w:hint="eastAsia" w:cs="Times New Roman" w:asciiTheme="minorEastAsia" w:hAnsiTheme="minorEastAsia" w:eastAsiaTheme="minorEastAsia"/>
          <w:sz w:val="24"/>
          <w:szCs w:val="24"/>
          <w:lang w:eastAsia="zh-CN"/>
        </w:rPr>
        <w:t>中所作的一切承诺履约。我单位对本项目的报价负责，</w:t>
      </w:r>
      <w:r>
        <w:rPr>
          <w:rFonts w:hint="eastAsia" w:cs="Times New Roman" w:asciiTheme="minorEastAsia" w:hAnsiTheme="minorEastAsia" w:eastAsiaTheme="minorEastAsia"/>
          <w:sz w:val="24"/>
          <w:szCs w:val="24"/>
          <w:lang w:val="en-US" w:eastAsia="zh-CN"/>
        </w:rPr>
        <w:t>成交</w:t>
      </w:r>
      <w:r>
        <w:rPr>
          <w:rFonts w:hint="eastAsia" w:cs="Times New Roman" w:asciiTheme="minorEastAsia" w:hAnsiTheme="minorEastAsia" w:eastAsiaTheme="minorEastAsia"/>
          <w:sz w:val="24"/>
          <w:szCs w:val="24"/>
          <w:lang w:eastAsia="zh-CN"/>
        </w:rPr>
        <w:t>后将严格按照本项目征集文件需求、签署的采购合同及我单位在</w:t>
      </w:r>
      <w:r>
        <w:rPr>
          <w:rFonts w:hint="eastAsia" w:cs="Times New Roman" w:asciiTheme="minorEastAsia" w:hAnsiTheme="minorEastAsia" w:eastAsiaTheme="minorEastAsia"/>
          <w:sz w:val="24"/>
          <w:szCs w:val="24"/>
          <w:lang w:val="en-US" w:eastAsia="zh-CN"/>
        </w:rPr>
        <w:t>响应</w:t>
      </w:r>
      <w:r>
        <w:rPr>
          <w:rFonts w:hint="eastAsia" w:cs="Times New Roman" w:asciiTheme="minorEastAsia" w:hAnsiTheme="minorEastAsia" w:eastAsiaTheme="minorEastAsia"/>
          <w:sz w:val="24"/>
          <w:szCs w:val="24"/>
          <w:lang w:eastAsia="zh-CN"/>
        </w:rPr>
        <w:t>中所作的全部承诺履行。</w:t>
      </w:r>
    </w:p>
    <w:p w14:paraId="1E8DBDDF">
      <w:pPr>
        <w:pageBreakBefore w:val="0"/>
        <w:widowControl/>
        <w:kinsoku/>
        <w:overflowPunct/>
        <w:topLinePunct w:val="0"/>
        <w:autoSpaceDE/>
        <w:autoSpaceDN/>
        <w:bidi w:val="0"/>
        <w:spacing w:line="360" w:lineRule="auto"/>
        <w:ind w:firstLine="480" w:firstLineChars="200"/>
        <w:rPr>
          <w:rFonts w:hint="eastAsia" w:cs="Times New Roman" w:asciiTheme="minorEastAsia" w:hAnsiTheme="minorEastAsia" w:eastAsiaTheme="minorEastAsia"/>
          <w:sz w:val="24"/>
          <w:szCs w:val="24"/>
          <w:lang w:eastAsia="zh-CN"/>
        </w:rPr>
      </w:pPr>
      <w:r>
        <w:rPr>
          <w:rFonts w:hint="eastAsia" w:cs="Times New Roman" w:asciiTheme="minorEastAsia" w:hAnsiTheme="minorEastAsia"/>
          <w:sz w:val="24"/>
          <w:szCs w:val="24"/>
          <w:lang w:val="en-US" w:eastAsia="zh-CN"/>
        </w:rPr>
        <w:t>9</w:t>
      </w:r>
      <w:r>
        <w:rPr>
          <w:rFonts w:hint="eastAsia" w:cs="Times New Roman" w:asciiTheme="minorEastAsia" w:hAnsiTheme="minorEastAsia" w:eastAsiaTheme="minorEastAsia"/>
          <w:sz w:val="24"/>
          <w:szCs w:val="24"/>
          <w:lang w:val="en-US" w:eastAsia="zh-CN"/>
        </w:rPr>
        <w:t>.</w:t>
      </w:r>
      <w:r>
        <w:rPr>
          <w:rFonts w:hint="eastAsia" w:cs="Times New Roman" w:asciiTheme="minorEastAsia" w:hAnsiTheme="minorEastAsia" w:eastAsiaTheme="minorEastAsia"/>
          <w:sz w:val="24"/>
          <w:szCs w:val="24"/>
          <w:lang w:eastAsia="zh-CN"/>
        </w:rPr>
        <w:t>我单位清楚，若以“报价太低而无法履约”为理由放弃本项目</w:t>
      </w:r>
      <w:r>
        <w:rPr>
          <w:rFonts w:hint="eastAsia" w:cs="Times New Roman" w:asciiTheme="minorEastAsia" w:hAnsiTheme="minorEastAsia" w:eastAsiaTheme="minorEastAsia"/>
          <w:sz w:val="24"/>
          <w:szCs w:val="24"/>
          <w:lang w:val="en-US" w:eastAsia="zh-CN"/>
        </w:rPr>
        <w:t>成交</w:t>
      </w:r>
      <w:r>
        <w:rPr>
          <w:rFonts w:hint="eastAsia" w:cs="Times New Roman" w:asciiTheme="minorEastAsia" w:hAnsiTheme="minorEastAsia" w:eastAsiaTheme="minorEastAsia"/>
          <w:sz w:val="24"/>
          <w:szCs w:val="24"/>
          <w:lang w:eastAsia="zh-CN"/>
        </w:rPr>
        <w:t>资格时，愿意接受主管部门的处理处罚。我单位将按时保质保量完成，并全力配合有关监管、验收工作；若我单位未按上述要求履约，我单位愿意接受主管部门的处理处罚。</w:t>
      </w:r>
    </w:p>
    <w:p w14:paraId="07E307AE">
      <w:pPr>
        <w:pageBreakBefore w:val="0"/>
        <w:widowControl/>
        <w:kinsoku/>
        <w:overflowPunct/>
        <w:topLinePunct w:val="0"/>
        <w:autoSpaceDE/>
        <w:autoSpaceDN/>
        <w:bidi w:val="0"/>
        <w:spacing w:line="360" w:lineRule="auto"/>
        <w:ind w:firstLine="480" w:firstLineChars="200"/>
        <w:rPr>
          <w:rFonts w:hint="eastAsia" w:cs="Times New Roman" w:asciiTheme="minorEastAsia" w:hAnsiTheme="minorEastAsia" w:eastAsiaTheme="minorEastAsia"/>
          <w:sz w:val="24"/>
          <w:szCs w:val="24"/>
          <w:lang w:eastAsia="zh-CN"/>
        </w:rPr>
      </w:pPr>
      <w:r>
        <w:rPr>
          <w:rFonts w:hint="eastAsia" w:cs="Times New Roman" w:asciiTheme="minorEastAsia" w:hAnsiTheme="minorEastAsia"/>
          <w:sz w:val="24"/>
          <w:szCs w:val="24"/>
          <w:lang w:val="en-US" w:eastAsia="zh-CN"/>
        </w:rPr>
        <w:t>10</w:t>
      </w:r>
      <w:r>
        <w:rPr>
          <w:rFonts w:hint="eastAsia" w:cs="Times New Roman" w:asciiTheme="minorEastAsia" w:hAnsiTheme="minorEastAsia" w:eastAsiaTheme="minorEastAsia"/>
          <w:sz w:val="24"/>
          <w:szCs w:val="24"/>
          <w:lang w:eastAsia="zh-CN"/>
        </w:rPr>
        <w:t>.我单位已认真核实了响应文件的全部内容，所有资料均为真实资料。我单位对响应文件中全部</w:t>
      </w:r>
      <w:r>
        <w:rPr>
          <w:rFonts w:hint="eastAsia" w:cs="Times New Roman" w:asciiTheme="minorEastAsia" w:hAnsiTheme="minorEastAsia" w:eastAsiaTheme="minorEastAsia"/>
          <w:sz w:val="24"/>
          <w:szCs w:val="24"/>
          <w:lang w:val="en-US" w:eastAsia="zh-CN"/>
        </w:rPr>
        <w:t>响应</w:t>
      </w:r>
      <w:r>
        <w:rPr>
          <w:rFonts w:hint="eastAsia" w:cs="Times New Roman" w:asciiTheme="minorEastAsia" w:hAnsiTheme="minorEastAsia" w:eastAsiaTheme="minorEastAsia"/>
          <w:sz w:val="24"/>
          <w:szCs w:val="24"/>
          <w:lang w:eastAsia="zh-CN"/>
        </w:rPr>
        <w:t>资料的真实性负责，如被证实我单位的响应文件中存在虚假资料的，则视为我单位隐瞒真实情况、提供虚假资料，我单位愿意接受主管部门作出的行政处罚。</w:t>
      </w:r>
    </w:p>
    <w:p w14:paraId="574D76EC">
      <w:pPr>
        <w:pageBreakBefore w:val="0"/>
        <w:widowControl/>
        <w:kinsoku/>
        <w:overflowPunct/>
        <w:topLinePunct w:val="0"/>
        <w:autoSpaceDE/>
        <w:autoSpaceDN/>
        <w:bidi w:val="0"/>
        <w:spacing w:line="360" w:lineRule="auto"/>
        <w:ind w:firstLine="480" w:firstLineChars="200"/>
        <w:rPr>
          <w:rFonts w:hint="eastAsia" w:cs="Times New Roman" w:asciiTheme="minorEastAsia" w:hAnsiTheme="minorEastAsia" w:eastAsiaTheme="minorEastAsia"/>
          <w:sz w:val="24"/>
          <w:szCs w:val="24"/>
          <w:lang w:eastAsia="zh-CN"/>
        </w:rPr>
      </w:pPr>
      <w:r>
        <w:rPr>
          <w:rFonts w:hint="eastAsia" w:cs="Times New Roman" w:asciiTheme="minorEastAsia" w:hAnsiTheme="minorEastAsia"/>
          <w:sz w:val="24"/>
          <w:szCs w:val="24"/>
          <w:lang w:val="en-US" w:eastAsia="zh-CN"/>
        </w:rPr>
        <w:t>11</w:t>
      </w:r>
      <w:r>
        <w:rPr>
          <w:rFonts w:hint="eastAsia" w:cs="Times New Roman" w:asciiTheme="minorEastAsia" w:hAnsiTheme="minorEastAsia" w:eastAsiaTheme="minorEastAsia"/>
          <w:sz w:val="24"/>
          <w:szCs w:val="24"/>
          <w:lang w:eastAsia="zh-CN"/>
        </w:rPr>
        <w:t>.我单位承诺</w:t>
      </w:r>
      <w:r>
        <w:rPr>
          <w:rFonts w:hint="eastAsia" w:cs="Times New Roman" w:asciiTheme="minorEastAsia" w:hAnsiTheme="minorEastAsia" w:eastAsiaTheme="minorEastAsia"/>
          <w:sz w:val="24"/>
          <w:szCs w:val="24"/>
          <w:lang w:val="en-US" w:eastAsia="zh-CN"/>
        </w:rPr>
        <w:t>成交</w:t>
      </w:r>
      <w:r>
        <w:rPr>
          <w:rFonts w:hint="eastAsia" w:cs="Times New Roman" w:asciiTheme="minorEastAsia" w:hAnsiTheme="minorEastAsia" w:eastAsiaTheme="minorEastAsia"/>
          <w:sz w:val="24"/>
          <w:szCs w:val="24"/>
          <w:lang w:eastAsia="zh-CN"/>
        </w:rPr>
        <w:t>后项目不转包，未经</w:t>
      </w:r>
      <w:r>
        <w:rPr>
          <w:rFonts w:hint="eastAsia" w:cs="Times New Roman" w:asciiTheme="minorEastAsia" w:hAnsiTheme="minorEastAsia" w:eastAsiaTheme="minorEastAsia"/>
          <w:sz w:val="24"/>
          <w:szCs w:val="24"/>
          <w:lang w:val="en-US" w:eastAsia="zh-CN"/>
        </w:rPr>
        <w:t>征集</w:t>
      </w:r>
      <w:r>
        <w:rPr>
          <w:rFonts w:hint="eastAsia" w:cs="Times New Roman" w:asciiTheme="minorEastAsia" w:hAnsiTheme="minorEastAsia" w:eastAsiaTheme="minorEastAsia"/>
          <w:sz w:val="24"/>
          <w:szCs w:val="24"/>
          <w:lang w:eastAsia="zh-CN"/>
        </w:rPr>
        <w:t>人同意不进行分包。</w:t>
      </w:r>
    </w:p>
    <w:p w14:paraId="0E1839DD">
      <w:pPr>
        <w:pageBreakBefore w:val="0"/>
        <w:widowControl/>
        <w:numPr>
          <w:ilvl w:val="0"/>
          <w:numId w:val="0"/>
        </w:numPr>
        <w:kinsoku/>
        <w:overflowPunct/>
        <w:topLinePunct w:val="0"/>
        <w:autoSpaceDE/>
        <w:autoSpaceDN/>
        <w:bidi w:val="0"/>
        <w:spacing w:line="360" w:lineRule="auto"/>
        <w:ind w:firstLine="480" w:firstLineChars="200"/>
        <w:rPr>
          <w:rFonts w:hint="eastAsia" w:cs="Times New Roman" w:asciiTheme="minorEastAsia" w:hAnsiTheme="minorEastAsia" w:eastAsiaTheme="minorEastAsia"/>
          <w:b/>
          <w:bCs/>
          <w:sz w:val="24"/>
          <w:szCs w:val="24"/>
          <w:lang w:eastAsia="zh-CN"/>
        </w:rPr>
      </w:pPr>
      <w:r>
        <w:rPr>
          <w:rFonts w:hint="eastAsia" w:cs="Times New Roman" w:asciiTheme="minorEastAsia" w:hAnsiTheme="minorEastAsia" w:eastAsiaTheme="minorEastAsia"/>
          <w:kern w:val="2"/>
          <w:sz w:val="24"/>
          <w:szCs w:val="24"/>
          <w:lang w:val="en-US" w:eastAsia="zh-CN" w:bidi="ar-SA"/>
        </w:rPr>
        <w:t>12.</w:t>
      </w:r>
      <w:r>
        <w:rPr>
          <w:rFonts w:hint="eastAsia" w:cs="Times New Roman" w:asciiTheme="minorEastAsia" w:hAnsiTheme="minorEastAsia" w:eastAsiaTheme="minorEastAsia"/>
          <w:sz w:val="24"/>
          <w:szCs w:val="24"/>
          <w:lang w:eastAsia="zh-CN"/>
        </w:rPr>
        <w:t>我单位保</w:t>
      </w:r>
      <w:r>
        <w:rPr>
          <w:rFonts w:hint="eastAsia" w:cs="Times New Roman" w:asciiTheme="minorEastAsia" w:hAnsiTheme="minorEastAsia"/>
          <w:sz w:val="24"/>
          <w:szCs w:val="24"/>
          <w:lang w:val="en-US" w:eastAsia="zh-CN"/>
        </w:rPr>
        <w:t>证</w:t>
      </w:r>
      <w:r>
        <w:rPr>
          <w:rFonts w:hint="eastAsia" w:cs="Times New Roman" w:asciiTheme="minorEastAsia" w:hAnsiTheme="minorEastAsia" w:eastAsiaTheme="minorEastAsia"/>
          <w:sz w:val="24"/>
          <w:szCs w:val="24"/>
          <w:lang w:eastAsia="zh-CN"/>
        </w:rPr>
        <w:t>，</w:t>
      </w:r>
      <w:r>
        <w:rPr>
          <w:rFonts w:hint="eastAsia" w:cs="Times New Roman" w:asciiTheme="minorEastAsia" w:hAnsiTheme="minorEastAsia" w:eastAsiaTheme="minorEastAsia"/>
          <w:b/>
          <w:bCs/>
          <w:sz w:val="24"/>
          <w:szCs w:val="24"/>
          <w:lang w:eastAsia="zh-CN"/>
        </w:rPr>
        <w:t>不存在单位负责人为同一人或者存在控股、管理关系的不同单位，不得参加同一标段投标或者未划分标段的同一征集项目</w:t>
      </w:r>
      <w:r>
        <w:rPr>
          <w:rFonts w:hint="eastAsia" w:cs="Times New Roman" w:asciiTheme="minorEastAsia" w:hAnsiTheme="minorEastAsia" w:eastAsiaTheme="minorEastAsia"/>
          <w:b/>
          <w:bCs/>
          <w:sz w:val="24"/>
          <w:szCs w:val="24"/>
          <w:lang w:val="en-US" w:eastAsia="zh-CN"/>
        </w:rPr>
        <w:t>响应</w:t>
      </w:r>
      <w:r>
        <w:rPr>
          <w:rFonts w:hint="eastAsia" w:cs="Times New Roman" w:asciiTheme="minorEastAsia" w:hAnsiTheme="minorEastAsia" w:eastAsiaTheme="minorEastAsia"/>
          <w:b/>
          <w:bCs/>
          <w:sz w:val="24"/>
          <w:szCs w:val="24"/>
          <w:lang w:eastAsia="zh-CN"/>
        </w:rPr>
        <w:t>；为采购项目提供整体设计、规范编制或者项目管理、监理、检测等服务的供应商，不得再参加该采购项目的其他采购活动。</w:t>
      </w:r>
    </w:p>
    <w:p w14:paraId="5980C6C6">
      <w:pPr>
        <w:pageBreakBefore w:val="0"/>
        <w:widowControl/>
        <w:kinsoku/>
        <w:overflowPunct/>
        <w:topLinePunct w:val="0"/>
        <w:autoSpaceDE/>
        <w:autoSpaceDN/>
        <w:bidi w:val="0"/>
        <w:snapToGrid w:val="0"/>
        <w:spacing w:line="360" w:lineRule="auto"/>
        <w:ind w:firstLine="480" w:firstLineChars="200"/>
        <w:rPr>
          <w:rFonts w:cs="Times New Roman" w:asciiTheme="minorEastAsia" w:hAnsiTheme="minorEastAsia" w:eastAsiaTheme="minorEastAsia"/>
          <w:sz w:val="24"/>
          <w:szCs w:val="24"/>
          <w:lang w:eastAsia="zh-CN"/>
        </w:rPr>
      </w:pPr>
      <w:r>
        <w:rPr>
          <w:rFonts w:hint="eastAsia" w:cs="Times New Roman" w:asciiTheme="minorEastAsia" w:hAnsiTheme="minorEastAsia" w:eastAsiaTheme="minorEastAsia"/>
          <w:sz w:val="24"/>
          <w:szCs w:val="24"/>
          <w:lang w:eastAsia="zh-CN"/>
        </w:rPr>
        <w:t>以上承诺，如有违反，愿依照国家相关法律法规处理，并承担由此给</w:t>
      </w:r>
      <w:r>
        <w:rPr>
          <w:rFonts w:hint="eastAsia" w:cs="Times New Roman" w:asciiTheme="minorEastAsia" w:hAnsiTheme="minorEastAsia" w:eastAsiaTheme="minorEastAsia"/>
          <w:sz w:val="24"/>
          <w:szCs w:val="24"/>
          <w:lang w:val="en-US" w:eastAsia="zh-CN"/>
        </w:rPr>
        <w:t>征集</w:t>
      </w:r>
      <w:r>
        <w:rPr>
          <w:rFonts w:hint="eastAsia" w:cs="Times New Roman" w:asciiTheme="minorEastAsia" w:hAnsiTheme="minorEastAsia" w:eastAsiaTheme="minorEastAsia"/>
          <w:sz w:val="24"/>
          <w:szCs w:val="24"/>
          <w:lang w:eastAsia="zh-CN"/>
        </w:rPr>
        <w:t>人带来的损失。</w:t>
      </w:r>
    </w:p>
    <w:p w14:paraId="35212FA4">
      <w:pPr>
        <w:pageBreakBefore w:val="0"/>
        <w:widowControl/>
        <w:kinsoku/>
        <w:overflowPunct/>
        <w:topLinePunct w:val="0"/>
        <w:autoSpaceDE/>
        <w:autoSpaceDN/>
        <w:bidi w:val="0"/>
        <w:snapToGrid w:val="0"/>
        <w:spacing w:line="360" w:lineRule="auto"/>
        <w:ind w:right="420" w:firstLine="5280" w:firstLineChars="2200"/>
        <w:rPr>
          <w:rFonts w:hint="eastAsia" w:cs="Times New Roman" w:asciiTheme="minorEastAsia" w:hAnsiTheme="minorEastAsia" w:eastAsiaTheme="minorEastAsia"/>
          <w:sz w:val="24"/>
          <w:szCs w:val="24"/>
          <w:lang w:eastAsia="zh-CN"/>
        </w:rPr>
      </w:pPr>
      <w:r>
        <w:rPr>
          <w:rFonts w:hint="eastAsia" w:cs="Times New Roman" w:asciiTheme="minorEastAsia" w:hAnsiTheme="minorEastAsia" w:eastAsiaTheme="minorEastAsia"/>
          <w:sz w:val="24"/>
          <w:szCs w:val="24"/>
          <w:lang w:eastAsia="zh-CN"/>
        </w:rPr>
        <w:t>响应人名称（</w:t>
      </w:r>
      <w:r>
        <w:rPr>
          <w:rFonts w:hint="eastAsia" w:cs="Times New Roman" w:asciiTheme="minorEastAsia" w:hAnsiTheme="minorEastAsia" w:eastAsiaTheme="minorEastAsia"/>
          <w:sz w:val="24"/>
          <w:szCs w:val="24"/>
          <w:lang w:val="en-US" w:eastAsia="zh-CN"/>
        </w:rPr>
        <w:t>盖章</w:t>
      </w:r>
      <w:r>
        <w:rPr>
          <w:rFonts w:hint="eastAsia" w:cs="Times New Roman" w:asciiTheme="minorEastAsia" w:hAnsiTheme="minorEastAsia" w:eastAsiaTheme="minorEastAsia"/>
          <w:sz w:val="24"/>
          <w:szCs w:val="24"/>
          <w:lang w:eastAsia="zh-CN"/>
        </w:rPr>
        <w:t>）：</w:t>
      </w:r>
    </w:p>
    <w:p w14:paraId="1BC9349A">
      <w:pPr>
        <w:pageBreakBefore w:val="0"/>
        <w:widowControl/>
        <w:kinsoku/>
        <w:overflowPunct/>
        <w:topLinePunct w:val="0"/>
        <w:autoSpaceDE/>
        <w:autoSpaceDN/>
        <w:bidi w:val="0"/>
        <w:snapToGrid w:val="0"/>
        <w:spacing w:line="360" w:lineRule="auto"/>
        <w:ind w:right="450" w:firstLine="480" w:firstLineChars="200"/>
        <w:jc w:val="right"/>
        <w:rPr>
          <w:rFonts w:hint="eastAsia" w:cs="Times New Roman" w:asciiTheme="minorEastAsia" w:hAnsiTheme="minorEastAsia" w:eastAsiaTheme="minorEastAsia"/>
          <w:sz w:val="24"/>
          <w:szCs w:val="24"/>
          <w:lang w:eastAsia="zh-CN"/>
        </w:rPr>
      </w:pPr>
      <w:r>
        <w:rPr>
          <w:rFonts w:hint="eastAsia" w:cs="Times New Roman" w:asciiTheme="minorEastAsia" w:hAnsiTheme="minorEastAsia" w:eastAsiaTheme="minorEastAsia"/>
          <w:sz w:val="24"/>
          <w:szCs w:val="24"/>
          <w:lang w:eastAsia="zh-CN"/>
        </w:rPr>
        <w:t xml:space="preserve">年 </w:t>
      </w:r>
      <w:r>
        <w:rPr>
          <w:rFonts w:cs="Times New Roman" w:asciiTheme="minorEastAsia" w:hAnsiTheme="minorEastAsia" w:eastAsiaTheme="minorEastAsia"/>
          <w:sz w:val="24"/>
          <w:szCs w:val="24"/>
          <w:lang w:eastAsia="zh-CN"/>
        </w:rPr>
        <w:t xml:space="preserve">    </w:t>
      </w:r>
      <w:r>
        <w:rPr>
          <w:rFonts w:hint="eastAsia" w:cs="Times New Roman" w:asciiTheme="minorEastAsia" w:hAnsiTheme="minorEastAsia" w:eastAsiaTheme="minorEastAsia"/>
          <w:sz w:val="24"/>
          <w:szCs w:val="24"/>
          <w:lang w:eastAsia="zh-CN"/>
        </w:rPr>
        <w:t xml:space="preserve">月 </w:t>
      </w:r>
      <w:r>
        <w:rPr>
          <w:rFonts w:cs="Times New Roman" w:asciiTheme="minorEastAsia" w:hAnsiTheme="minorEastAsia" w:eastAsiaTheme="minorEastAsia"/>
          <w:sz w:val="24"/>
          <w:szCs w:val="24"/>
          <w:lang w:eastAsia="zh-CN"/>
        </w:rPr>
        <w:t xml:space="preserve">   </w:t>
      </w:r>
      <w:r>
        <w:rPr>
          <w:rFonts w:hint="eastAsia" w:cs="Times New Roman" w:asciiTheme="minorEastAsia" w:hAnsiTheme="minorEastAsia" w:eastAsiaTheme="minorEastAsia"/>
          <w:sz w:val="24"/>
          <w:szCs w:val="24"/>
          <w:lang w:eastAsia="zh-CN"/>
        </w:rPr>
        <w:t>日</w:t>
      </w:r>
    </w:p>
    <w:p w14:paraId="0730DCA3">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0D4C6A70">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三、法定代表人证明书</w:t>
      </w:r>
    </w:p>
    <w:p w14:paraId="1987D3D7">
      <w:pPr>
        <w:pStyle w:val="3"/>
        <w:numPr>
          <w:ilvl w:val="0"/>
          <w:numId w:val="0"/>
        </w:numPr>
        <w:rPr>
          <w:rFonts w:hint="eastAsia" w:ascii="宋体" w:hAnsi="宋体" w:eastAsia="宋体" w:cs="宋体"/>
          <w:lang w:val="en-US" w:eastAsia="zh-CN"/>
        </w:rPr>
      </w:pPr>
    </w:p>
    <w:p w14:paraId="6A791D9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（姓名），现任我单位</w:t>
      </w:r>
      <w:r>
        <w:rPr>
          <w:rFonts w:hint="eastAsia" w:ascii="宋体" w:hAnsi="宋体" w:eastAsia="宋体" w:cs="宋体"/>
          <w:sz w:val="24"/>
          <w:szCs w:val="24"/>
          <w:u w:val="single"/>
        </w:rPr>
        <w:t xml:space="preserve">             </w:t>
      </w:r>
      <w:r>
        <w:rPr>
          <w:rFonts w:hint="eastAsia" w:ascii="宋体" w:hAnsi="宋体" w:eastAsia="宋体" w:cs="宋体"/>
          <w:sz w:val="24"/>
          <w:szCs w:val="24"/>
        </w:rPr>
        <w:t>职务，为法定代表人（负责人），身份证件号为：</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6228F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特此证明。</w:t>
      </w:r>
    </w:p>
    <w:p w14:paraId="33246F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说明：1.法定代表人为投标人（企业事业单位、国家机关、社会团体）的主要行政负责人。</w:t>
      </w:r>
    </w:p>
    <w:p w14:paraId="68940C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2.本证明书要供法定代表人（负责人）相关身份证明文件：身份证扫描件（正反两面）方为有效；港澳台居民可提供来往通行证扫描件；非中国国籍管辖范围人员，可提供公安部门认可的身份证明材料扫描件。</w:t>
      </w:r>
    </w:p>
    <w:p w14:paraId="2AB81D5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3.本项目投标授权代表为法定代表人（负责人）的，无需提供《投标文件签署授权委托书》。</w:t>
      </w:r>
    </w:p>
    <w:p w14:paraId="4585E25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4.内容必须填写真实、清楚，涂改无效，不得转让、买卖。</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9"/>
      </w:tblGrid>
      <w:tr w14:paraId="5CBD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5000" w:type="pct"/>
            <w:vAlign w:val="top"/>
          </w:tcPr>
          <w:p w14:paraId="5F756AB9">
            <w:pPr>
              <w:widowControl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身份证扫描件（正反两面）</w:t>
            </w:r>
          </w:p>
          <w:p w14:paraId="414096F7">
            <w:pPr>
              <w:widowControl w:val="0"/>
              <w:spacing w:line="360" w:lineRule="auto"/>
              <w:jc w:val="center"/>
              <w:rPr>
                <w:rFonts w:hint="eastAsia" w:ascii="宋体" w:hAnsi="宋体" w:eastAsia="宋体" w:cs="宋体"/>
                <w:sz w:val="24"/>
                <w:szCs w:val="24"/>
              </w:rPr>
            </w:pPr>
          </w:p>
          <w:p w14:paraId="04D54CFE">
            <w:pPr>
              <w:widowControl w:val="0"/>
              <w:spacing w:line="360" w:lineRule="auto"/>
              <w:jc w:val="center"/>
              <w:rPr>
                <w:rFonts w:hint="eastAsia" w:ascii="宋体" w:hAnsi="宋体" w:eastAsia="宋体" w:cs="宋体"/>
                <w:sz w:val="24"/>
                <w:szCs w:val="24"/>
              </w:rPr>
            </w:pPr>
          </w:p>
          <w:p w14:paraId="6391B8C6">
            <w:pPr>
              <w:widowControl w:val="0"/>
              <w:spacing w:line="360" w:lineRule="auto"/>
              <w:jc w:val="center"/>
              <w:rPr>
                <w:rFonts w:hint="eastAsia" w:ascii="宋体" w:hAnsi="宋体" w:eastAsia="宋体" w:cs="宋体"/>
                <w:sz w:val="24"/>
                <w:szCs w:val="24"/>
              </w:rPr>
            </w:pPr>
          </w:p>
        </w:tc>
      </w:tr>
    </w:tbl>
    <w:p w14:paraId="62F83303">
      <w:pPr>
        <w:spacing w:line="360" w:lineRule="auto"/>
        <w:ind w:firstLine="241" w:firstLineChars="100"/>
        <w:rPr>
          <w:rFonts w:hint="eastAsia" w:ascii="宋体" w:hAnsi="宋体" w:eastAsia="宋体" w:cs="宋体"/>
          <w:b/>
          <w:bCs/>
          <w:color w:val="FF0000"/>
          <w:sz w:val="24"/>
          <w:szCs w:val="24"/>
        </w:rPr>
      </w:pPr>
    </w:p>
    <w:p w14:paraId="0B54398B">
      <w:pPr>
        <w:spacing w:line="360" w:lineRule="auto"/>
        <w:ind w:firstLine="241" w:firstLineChars="100"/>
        <w:rPr>
          <w:rFonts w:hint="eastAsia" w:ascii="宋体" w:hAnsi="宋体" w:eastAsia="宋体" w:cs="宋体"/>
          <w:b/>
          <w:bCs/>
          <w:color w:val="FF0000"/>
          <w:sz w:val="24"/>
          <w:szCs w:val="24"/>
        </w:rPr>
      </w:pPr>
      <w:r>
        <w:rPr>
          <w:rFonts w:hint="eastAsia" w:ascii="宋体" w:hAnsi="宋体" w:eastAsia="宋体" w:cs="宋体"/>
          <w:b/>
          <w:bCs/>
          <w:color w:val="FF0000"/>
          <w:sz w:val="24"/>
          <w:szCs w:val="24"/>
        </w:rPr>
        <w:t>温馨提示：请投标供应商核实你单位法定代表人、本项目投标授权代表人、项目负责人（如有）、主要技术人员（如有）等是否在你公司缴纳社会保险。</w:t>
      </w:r>
    </w:p>
    <w:p w14:paraId="0E8ED0A8">
      <w:pPr>
        <w:pStyle w:val="8"/>
        <w:spacing w:line="360" w:lineRule="auto"/>
        <w:rPr>
          <w:rFonts w:hint="eastAsia" w:ascii="宋体" w:hAnsi="宋体" w:eastAsia="宋体" w:cs="宋体"/>
          <w:b/>
          <w:bCs/>
          <w:sz w:val="24"/>
          <w:szCs w:val="24"/>
        </w:rPr>
      </w:pPr>
    </w:p>
    <w:p w14:paraId="21ADDA1A">
      <w:pPr>
        <w:spacing w:after="60"/>
        <w:rPr>
          <w:rFonts w:hint="eastAsia" w:ascii="宋体" w:hAnsi="宋体" w:eastAsia="宋体" w:cs="宋体"/>
          <w:sz w:val="24"/>
        </w:rPr>
      </w:pPr>
    </w:p>
    <w:p w14:paraId="773273C9">
      <w:pPr>
        <w:widowControl/>
        <w:spacing w:after="0" w:afterLines="0" w:line="240" w:lineRule="auto"/>
        <w:jc w:val="left"/>
        <w:rPr>
          <w:rFonts w:hint="eastAsia" w:ascii="宋体" w:hAnsi="宋体" w:eastAsia="宋体" w:cs="宋体"/>
          <w:sz w:val="36"/>
        </w:rPr>
      </w:pPr>
      <w:r>
        <w:rPr>
          <w:rFonts w:hint="eastAsia" w:ascii="宋体" w:hAnsi="宋体" w:eastAsia="宋体" w:cs="宋体"/>
          <w:sz w:val="24"/>
        </w:rPr>
        <w:br w:type="page"/>
      </w:r>
    </w:p>
    <w:p w14:paraId="1467C47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四、法定代表人授权委托书</w:t>
      </w:r>
    </w:p>
    <w:p w14:paraId="34F6F236">
      <w:pPr>
        <w:pStyle w:val="7"/>
        <w:spacing w:after="60" w:line="360" w:lineRule="auto"/>
        <w:ind w:firstLine="562"/>
        <w:rPr>
          <w:rFonts w:hint="eastAsia" w:ascii="宋体" w:hAnsi="宋体" w:eastAsia="宋体" w:cs="宋体"/>
          <w:b/>
          <w:sz w:val="28"/>
        </w:rPr>
      </w:pPr>
    </w:p>
    <w:p w14:paraId="2DDA4B7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（投标人名称）的法定代表人（负责人），现授权委托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（姓名）为我单位签署本项目已递交的投标文件的法定代表人（负责人）的授权委托代理人，代理人全权代表我所签署的本项目已递交的投标文件内容我均承认。</w:t>
      </w:r>
    </w:p>
    <w:p w14:paraId="10CFC1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代理人无转委托权，特此委托。</w:t>
      </w:r>
    </w:p>
    <w:p w14:paraId="0D851ECA">
      <w:pPr>
        <w:spacing w:line="360" w:lineRule="auto"/>
        <w:ind w:firstLine="480" w:firstLineChars="200"/>
        <w:rPr>
          <w:rFonts w:hint="eastAsia" w:ascii="宋体" w:hAnsi="宋体" w:eastAsia="宋体" w:cs="宋体"/>
          <w:sz w:val="24"/>
          <w:szCs w:val="24"/>
        </w:rPr>
      </w:pPr>
    </w:p>
    <w:p w14:paraId="60EBBB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1C397E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身份证件号：</w:t>
      </w:r>
      <w:r>
        <w:rPr>
          <w:rFonts w:hint="eastAsia" w:ascii="宋体" w:hAnsi="宋体" w:eastAsia="宋体" w:cs="宋体"/>
          <w:sz w:val="24"/>
          <w:szCs w:val="24"/>
          <w:u w:val="single"/>
        </w:rPr>
        <w:t xml:space="preserve">                        </w:t>
      </w:r>
      <w:r>
        <w:rPr>
          <w:rFonts w:hint="eastAsia" w:ascii="宋体" w:hAnsi="宋体" w:eastAsia="宋体" w:cs="宋体"/>
          <w:sz w:val="24"/>
          <w:szCs w:val="24"/>
        </w:rPr>
        <w:t>，职务：</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2DC12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，手机：</w:t>
      </w:r>
      <w:r>
        <w:rPr>
          <w:rFonts w:hint="eastAsia" w:ascii="宋体" w:hAnsi="宋体" w:eastAsia="宋体" w:cs="宋体"/>
          <w:sz w:val="24"/>
          <w:szCs w:val="24"/>
          <w:u w:val="single"/>
        </w:rPr>
        <w:t xml:space="preserve">                   </w:t>
      </w:r>
      <w:r>
        <w:rPr>
          <w:rFonts w:hint="eastAsia" w:ascii="宋体" w:hAnsi="宋体" w:eastAsia="宋体" w:cs="宋体"/>
          <w:sz w:val="24"/>
          <w:szCs w:val="24"/>
        </w:rPr>
        <w:t>，电子邮箱：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7D4F5B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授权委托日期：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月 </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4E4E03C7">
      <w:pPr>
        <w:spacing w:line="360" w:lineRule="auto"/>
        <w:ind w:firstLine="482" w:firstLineChars="200"/>
        <w:rPr>
          <w:rFonts w:hint="eastAsia" w:ascii="宋体" w:hAnsi="宋体" w:eastAsia="宋体" w:cs="宋体"/>
          <w:b/>
          <w:color w:val="FF0000"/>
          <w:sz w:val="24"/>
          <w:szCs w:val="24"/>
        </w:rPr>
      </w:pPr>
      <w:r>
        <w:rPr>
          <w:rFonts w:hint="eastAsia" w:ascii="宋体" w:hAnsi="宋体" w:eastAsia="宋体" w:cs="宋体"/>
          <w:b/>
          <w:color w:val="FF0000"/>
          <w:sz w:val="24"/>
          <w:szCs w:val="24"/>
        </w:rPr>
        <w:t>附：请提供代理人身份证扫描件（正反两面）方为有效；港澳台居民可提供来往通行证扫描件；非中国国籍管辖范围人员，可提供公安部门认可的身份证明材料扫描件。</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9"/>
      </w:tblGrid>
      <w:tr w14:paraId="74F21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5000" w:type="pct"/>
            <w:vAlign w:val="top"/>
          </w:tcPr>
          <w:p w14:paraId="0F66727D">
            <w:pPr>
              <w:widowControl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身份证扫描件（正反两面）</w:t>
            </w:r>
          </w:p>
          <w:p w14:paraId="78ACD037">
            <w:pPr>
              <w:widowControl w:val="0"/>
              <w:spacing w:line="360" w:lineRule="auto"/>
              <w:jc w:val="center"/>
              <w:rPr>
                <w:rFonts w:hint="eastAsia" w:ascii="宋体" w:hAnsi="宋体" w:eastAsia="宋体" w:cs="宋体"/>
                <w:sz w:val="24"/>
                <w:szCs w:val="24"/>
              </w:rPr>
            </w:pPr>
          </w:p>
          <w:p w14:paraId="5F8AF917">
            <w:pPr>
              <w:widowControl w:val="0"/>
              <w:spacing w:line="360" w:lineRule="auto"/>
              <w:jc w:val="center"/>
              <w:rPr>
                <w:rFonts w:hint="eastAsia" w:ascii="宋体" w:hAnsi="宋体" w:eastAsia="宋体" w:cs="宋体"/>
                <w:sz w:val="24"/>
                <w:szCs w:val="24"/>
              </w:rPr>
            </w:pPr>
          </w:p>
          <w:p w14:paraId="6865F036">
            <w:pPr>
              <w:widowControl w:val="0"/>
              <w:spacing w:line="360" w:lineRule="auto"/>
              <w:jc w:val="center"/>
              <w:rPr>
                <w:rFonts w:hint="eastAsia" w:ascii="宋体" w:hAnsi="宋体" w:eastAsia="宋体" w:cs="宋体"/>
                <w:sz w:val="24"/>
                <w:szCs w:val="24"/>
              </w:rPr>
            </w:pPr>
          </w:p>
        </w:tc>
      </w:tr>
    </w:tbl>
    <w:p w14:paraId="718C5D83">
      <w:pPr>
        <w:spacing w:line="360" w:lineRule="auto"/>
        <w:ind w:firstLine="241" w:firstLineChars="100"/>
        <w:rPr>
          <w:rFonts w:hint="eastAsia" w:ascii="宋体" w:hAnsi="宋体" w:eastAsia="宋体" w:cs="宋体"/>
          <w:b/>
          <w:bCs/>
          <w:color w:val="FF0000"/>
          <w:sz w:val="24"/>
          <w:szCs w:val="24"/>
        </w:rPr>
      </w:pPr>
    </w:p>
    <w:p w14:paraId="04A88E50">
      <w:pPr>
        <w:pStyle w:val="8"/>
        <w:spacing w:line="360" w:lineRule="auto"/>
        <w:rPr>
          <w:rFonts w:hint="eastAsia" w:ascii="宋体" w:hAnsi="宋体" w:eastAsia="宋体" w:cs="宋体"/>
          <w:b/>
          <w:bCs/>
          <w:sz w:val="24"/>
          <w:szCs w:val="24"/>
        </w:rPr>
      </w:pPr>
      <w:r>
        <w:rPr>
          <w:rFonts w:hint="eastAsia" w:ascii="宋体" w:hAnsi="宋体" w:eastAsia="宋体" w:cs="宋体"/>
          <w:b/>
          <w:bCs/>
          <w:color w:val="FF0000"/>
          <w:sz w:val="24"/>
          <w:szCs w:val="24"/>
        </w:rPr>
        <w:t>温馨提示：请投标供应商核实你单位法定代表人、本项目投标授权代表人、项目负责人（如有）、主要技术人员（如有）等是否在你公司缴纳社会保险。</w:t>
      </w:r>
    </w:p>
    <w:p w14:paraId="4B786338">
      <w:pPr>
        <w:numPr>
          <w:ilvl w:val="0"/>
          <w:numId w:val="0"/>
        </w:numPr>
        <w:tabs>
          <w:tab w:val="left" w:pos="1587"/>
          <w:tab w:val="center" w:pos="4172"/>
        </w:tabs>
        <w:spacing w:line="720" w:lineRule="auto"/>
        <w:ind w:right="1281" w:rightChars="0"/>
        <w:jc w:val="both"/>
        <w:rPr>
          <w:rFonts w:hint="eastAsia" w:ascii="宋体" w:hAnsi="宋体" w:eastAsia="宋体" w:cs="宋体"/>
          <w:b/>
          <w:sz w:val="48"/>
          <w:szCs w:val="48"/>
          <w:lang w:val="en-US" w:eastAsia="zh-CN"/>
        </w:rPr>
      </w:pPr>
    </w:p>
    <w:p w14:paraId="239B24AF">
      <w:pPr>
        <w:pStyle w:val="3"/>
        <w:rPr>
          <w:rFonts w:hint="eastAsia" w:ascii="宋体" w:hAnsi="宋体" w:eastAsia="宋体" w:cs="宋体"/>
          <w:b/>
          <w:sz w:val="48"/>
          <w:szCs w:val="48"/>
          <w:lang w:val="en-US" w:eastAsia="zh-CN"/>
        </w:rPr>
      </w:pPr>
    </w:p>
    <w:p w14:paraId="6CDB50A2">
      <w:pPr>
        <w:rPr>
          <w:rFonts w:hint="eastAsia" w:ascii="宋体" w:hAnsi="宋体" w:eastAsia="宋体" w:cs="宋体"/>
          <w:b/>
          <w:sz w:val="48"/>
          <w:szCs w:val="48"/>
          <w:lang w:val="en-US" w:eastAsia="zh-CN"/>
        </w:rPr>
      </w:pPr>
    </w:p>
    <w:p w14:paraId="1CC80066">
      <w:pPr>
        <w:pStyle w:val="8"/>
        <w:rPr>
          <w:rFonts w:hint="eastAsia" w:ascii="宋体" w:hAnsi="宋体" w:eastAsia="宋体" w:cs="宋体"/>
          <w:lang w:val="en-US" w:eastAsia="zh-CN"/>
        </w:rPr>
      </w:pPr>
    </w:p>
    <w:p w14:paraId="57F8F41B">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7CFF856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五、供应商基本情况表</w:t>
      </w:r>
    </w:p>
    <w:p w14:paraId="6BCE66A0">
      <w:pPr>
        <w:pageBreakBefore w:val="0"/>
        <w:kinsoku/>
        <w:overflowPunct/>
        <w:topLinePunct w:val="0"/>
        <w:bidi w:val="0"/>
        <w:spacing w:line="360" w:lineRule="auto"/>
        <w:rPr>
          <w:rFonts w:hint="eastAsia" w:ascii="宋体" w:hAnsi="宋体" w:eastAsia="宋体" w:cs="宋体"/>
          <w:sz w:val="24"/>
          <w:szCs w:val="24"/>
        </w:rPr>
      </w:pPr>
      <w:bookmarkStart w:id="2" w:name="_GoBack"/>
      <w:r>
        <w:rPr>
          <w:rFonts w:hint="eastAsia" w:ascii="宋体" w:hAnsi="宋体" w:eastAsia="宋体" w:cs="宋体"/>
          <w:sz w:val="24"/>
          <w:szCs w:val="24"/>
          <w:highlight w:val="none"/>
        </w:rPr>
        <w:t>填表单位：（加盖单位公章）</w:t>
      </w:r>
      <w:r>
        <w:rPr>
          <w:rFonts w:hint="eastAsia" w:ascii="宋体" w:hAnsi="宋体" w:eastAsia="宋体" w:cs="宋体"/>
          <w:sz w:val="24"/>
          <w:szCs w:val="24"/>
          <w:highlight w:val="none"/>
        </w:rPr>
        <w:tab/>
      </w:r>
      <w:bookmarkEnd w:id="2"/>
      <w:r>
        <w:rPr>
          <w:rFonts w:hint="eastAsia" w:ascii="宋体" w:hAnsi="宋体" w:eastAsia="宋体" w:cs="宋体"/>
          <w:sz w:val="24"/>
          <w:szCs w:val="24"/>
        </w:rPr>
        <w:tab/>
      </w:r>
      <w:r>
        <w:rPr>
          <w:rFonts w:hint="eastAsia" w:ascii="宋体" w:hAnsi="宋体" w:eastAsia="宋体" w:cs="宋体"/>
          <w:sz w:val="24"/>
          <w:szCs w:val="24"/>
        </w:rPr>
        <w:t xml:space="preserve">   填表日期：    年   月   日</w:t>
      </w:r>
    </w:p>
    <w:tbl>
      <w:tblPr>
        <w:tblStyle w:val="17"/>
        <w:tblW w:w="49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730"/>
        <w:gridCol w:w="508"/>
        <w:gridCol w:w="1232"/>
        <w:gridCol w:w="1025"/>
        <w:gridCol w:w="2156"/>
        <w:gridCol w:w="1623"/>
        <w:gridCol w:w="1620"/>
      </w:tblGrid>
      <w:tr w14:paraId="1371E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86" w:type="pct"/>
            <w:gridSpan w:val="2"/>
            <w:shd w:val="clear" w:color="auto" w:fill="auto"/>
            <w:vAlign w:val="center"/>
          </w:tcPr>
          <w:p w14:paraId="5745E9B5">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征集人</w:t>
            </w:r>
          </w:p>
        </w:tc>
        <w:tc>
          <w:tcPr>
            <w:tcW w:w="1427" w:type="pct"/>
            <w:gridSpan w:val="3"/>
            <w:shd w:val="clear" w:color="auto" w:fill="auto"/>
            <w:vAlign w:val="center"/>
          </w:tcPr>
          <w:p w14:paraId="076FE852">
            <w:pPr>
              <w:pageBreakBefore w:val="0"/>
              <w:kinsoku/>
              <w:overflowPunct/>
              <w:topLinePunct w:val="0"/>
              <w:bidi w:val="0"/>
              <w:spacing w:line="360" w:lineRule="auto"/>
              <w:jc w:val="center"/>
              <w:rPr>
                <w:rFonts w:hint="eastAsia" w:ascii="宋体" w:hAnsi="宋体" w:eastAsia="宋体" w:cs="宋体"/>
                <w:sz w:val="24"/>
                <w:szCs w:val="24"/>
              </w:rPr>
            </w:pPr>
          </w:p>
        </w:tc>
        <w:tc>
          <w:tcPr>
            <w:tcW w:w="1113" w:type="pct"/>
            <w:shd w:val="clear" w:color="auto" w:fill="auto"/>
            <w:vAlign w:val="center"/>
          </w:tcPr>
          <w:p w14:paraId="1811D303">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1672" w:type="pct"/>
            <w:gridSpan w:val="2"/>
            <w:shd w:val="clear" w:color="auto" w:fill="auto"/>
            <w:vAlign w:val="center"/>
          </w:tcPr>
          <w:p w14:paraId="3E2D9DB0">
            <w:pPr>
              <w:pageBreakBefore w:val="0"/>
              <w:kinsoku/>
              <w:overflowPunct/>
              <w:topLinePunct w:val="0"/>
              <w:bidi w:val="0"/>
              <w:spacing w:line="360" w:lineRule="auto"/>
              <w:jc w:val="center"/>
              <w:rPr>
                <w:rFonts w:hint="eastAsia" w:ascii="宋体" w:hAnsi="宋体" w:eastAsia="宋体" w:cs="宋体"/>
                <w:sz w:val="24"/>
                <w:szCs w:val="24"/>
              </w:rPr>
            </w:pPr>
          </w:p>
        </w:tc>
      </w:tr>
      <w:tr w14:paraId="6385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86" w:type="pct"/>
            <w:gridSpan w:val="2"/>
            <w:shd w:val="clear" w:color="auto" w:fill="auto"/>
            <w:vAlign w:val="center"/>
          </w:tcPr>
          <w:p w14:paraId="78AA2639">
            <w:pPr>
              <w:pageBreakBefore w:val="0"/>
              <w:kinsoku/>
              <w:overflowPunct/>
              <w:topLinePunct w:val="0"/>
              <w:bidi w:val="0"/>
              <w:snapToGrid w:val="0"/>
              <w:spacing w:line="360" w:lineRule="auto"/>
              <w:jc w:val="both"/>
              <w:rPr>
                <w:rFonts w:hint="eastAsia" w:ascii="宋体" w:hAnsi="宋体" w:eastAsia="宋体" w:cs="宋体"/>
                <w:sz w:val="24"/>
                <w:szCs w:val="24"/>
              </w:rPr>
            </w:pPr>
            <w:r>
              <w:rPr>
                <w:rFonts w:hint="eastAsia" w:ascii="宋体" w:hAnsi="宋体" w:eastAsia="宋体" w:cs="宋体"/>
                <w:sz w:val="24"/>
                <w:szCs w:val="24"/>
              </w:rPr>
              <w:t>响应供应商</w:t>
            </w:r>
          </w:p>
        </w:tc>
        <w:tc>
          <w:tcPr>
            <w:tcW w:w="1427" w:type="pct"/>
            <w:gridSpan w:val="3"/>
            <w:shd w:val="clear" w:color="auto" w:fill="auto"/>
            <w:vAlign w:val="center"/>
          </w:tcPr>
          <w:p w14:paraId="0D1A86FB">
            <w:pPr>
              <w:pageBreakBefore w:val="0"/>
              <w:kinsoku/>
              <w:overflowPunct/>
              <w:topLinePunct w:val="0"/>
              <w:bidi w:val="0"/>
              <w:spacing w:line="360" w:lineRule="auto"/>
              <w:jc w:val="center"/>
              <w:rPr>
                <w:rFonts w:hint="eastAsia" w:ascii="宋体" w:hAnsi="宋体" w:eastAsia="宋体" w:cs="宋体"/>
                <w:sz w:val="24"/>
                <w:szCs w:val="24"/>
              </w:rPr>
            </w:pPr>
          </w:p>
        </w:tc>
        <w:tc>
          <w:tcPr>
            <w:tcW w:w="1113" w:type="pct"/>
            <w:shd w:val="clear" w:color="auto" w:fill="auto"/>
            <w:vAlign w:val="center"/>
          </w:tcPr>
          <w:p w14:paraId="3BA20A21">
            <w:pPr>
              <w:pageBreakBefore w:val="0"/>
              <w:kinsoku/>
              <w:overflowPunct/>
              <w:topLinePunct w:val="0"/>
              <w:bidi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供应商统一社会信用代码</w:t>
            </w:r>
          </w:p>
        </w:tc>
        <w:tc>
          <w:tcPr>
            <w:tcW w:w="1672" w:type="pct"/>
            <w:gridSpan w:val="2"/>
            <w:shd w:val="clear" w:color="auto" w:fill="auto"/>
            <w:vAlign w:val="center"/>
          </w:tcPr>
          <w:p w14:paraId="67AF2855">
            <w:pPr>
              <w:pageBreakBefore w:val="0"/>
              <w:kinsoku/>
              <w:overflowPunct/>
              <w:topLinePunct w:val="0"/>
              <w:bidi w:val="0"/>
              <w:spacing w:line="360" w:lineRule="auto"/>
              <w:jc w:val="center"/>
              <w:rPr>
                <w:rFonts w:hint="eastAsia" w:ascii="宋体" w:hAnsi="宋体" w:eastAsia="宋体" w:cs="宋体"/>
                <w:sz w:val="24"/>
                <w:szCs w:val="24"/>
              </w:rPr>
            </w:pPr>
          </w:p>
        </w:tc>
      </w:tr>
      <w:tr w14:paraId="43709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00" w:type="pct"/>
            <w:gridSpan w:val="8"/>
            <w:shd w:val="clear" w:color="auto" w:fill="auto"/>
            <w:vAlign w:val="center"/>
          </w:tcPr>
          <w:p w14:paraId="33E25B8A">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b/>
                <w:bCs/>
                <w:sz w:val="24"/>
                <w:szCs w:val="24"/>
              </w:rPr>
              <w:t>响应供应商相关人员情况</w:t>
            </w:r>
          </w:p>
        </w:tc>
      </w:tr>
      <w:tr w14:paraId="1C7A2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09" w:type="pct"/>
            <w:tcBorders>
              <w:bottom w:val="single" w:color="auto" w:sz="4" w:space="0"/>
            </w:tcBorders>
            <w:shd w:val="clear" w:color="auto" w:fill="auto"/>
            <w:vAlign w:val="center"/>
          </w:tcPr>
          <w:p w14:paraId="48CC0B7D">
            <w:pPr>
              <w:pageBreakBefore w:val="0"/>
              <w:kinsoku/>
              <w:overflowPunct/>
              <w:topLinePunct w:val="0"/>
              <w:bidi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序号</w:t>
            </w:r>
          </w:p>
        </w:tc>
        <w:tc>
          <w:tcPr>
            <w:tcW w:w="1275" w:type="pct"/>
            <w:gridSpan w:val="3"/>
            <w:tcBorders>
              <w:bottom w:val="single" w:color="auto" w:sz="4" w:space="0"/>
            </w:tcBorders>
            <w:shd w:val="clear" w:color="auto" w:fill="auto"/>
            <w:vAlign w:val="center"/>
          </w:tcPr>
          <w:p w14:paraId="08C779E5">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529" w:type="pct"/>
            <w:tcBorders>
              <w:bottom w:val="single" w:color="auto" w:sz="4" w:space="0"/>
            </w:tcBorders>
            <w:shd w:val="clear" w:color="auto" w:fill="auto"/>
            <w:vAlign w:val="center"/>
          </w:tcPr>
          <w:p w14:paraId="489A9E7D">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姓名</w:t>
            </w:r>
          </w:p>
        </w:tc>
        <w:tc>
          <w:tcPr>
            <w:tcW w:w="1113" w:type="pct"/>
            <w:tcBorders>
              <w:bottom w:val="single" w:color="auto" w:sz="4" w:space="0"/>
            </w:tcBorders>
            <w:shd w:val="clear" w:color="auto" w:fill="auto"/>
            <w:vAlign w:val="center"/>
          </w:tcPr>
          <w:p w14:paraId="4F891F1C">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身份证号码</w:t>
            </w:r>
          </w:p>
        </w:tc>
        <w:tc>
          <w:tcPr>
            <w:tcW w:w="838" w:type="pct"/>
            <w:tcBorders>
              <w:bottom w:val="single" w:color="auto" w:sz="4" w:space="0"/>
            </w:tcBorders>
            <w:shd w:val="clear" w:color="auto" w:fill="auto"/>
            <w:vAlign w:val="center"/>
          </w:tcPr>
          <w:p w14:paraId="696352D9">
            <w:pPr>
              <w:pageBreakBefore w:val="0"/>
              <w:kinsoku/>
              <w:overflowPunct/>
              <w:topLinePunct w:val="0"/>
              <w:bidi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劳动合同</w:t>
            </w:r>
          </w:p>
          <w:p w14:paraId="38CCB4F1">
            <w:pPr>
              <w:pageBreakBefore w:val="0"/>
              <w:kinsoku/>
              <w:overflowPunct/>
              <w:topLinePunct w:val="0"/>
              <w:bidi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关系单位</w:t>
            </w:r>
          </w:p>
        </w:tc>
        <w:tc>
          <w:tcPr>
            <w:tcW w:w="834" w:type="pct"/>
            <w:tcBorders>
              <w:bottom w:val="single" w:color="auto" w:sz="4" w:space="0"/>
            </w:tcBorders>
            <w:shd w:val="clear" w:color="auto" w:fill="auto"/>
            <w:vAlign w:val="center"/>
          </w:tcPr>
          <w:p w14:paraId="68492A8C">
            <w:pPr>
              <w:pageBreakBefore w:val="0"/>
              <w:kinsoku/>
              <w:overflowPunct/>
              <w:topLinePunct w:val="0"/>
              <w:bidi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缴纳社会</w:t>
            </w:r>
          </w:p>
          <w:p w14:paraId="0744E95B">
            <w:pPr>
              <w:pageBreakBefore w:val="0"/>
              <w:kinsoku/>
              <w:overflowPunct/>
              <w:topLinePunct w:val="0"/>
              <w:bidi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保险单位</w:t>
            </w:r>
          </w:p>
        </w:tc>
      </w:tr>
      <w:tr w14:paraId="55F1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09" w:type="pct"/>
            <w:tcBorders>
              <w:top w:val="single" w:color="auto" w:sz="4" w:space="0"/>
              <w:left w:val="single" w:color="auto" w:sz="4" w:space="0"/>
              <w:bottom w:val="single" w:color="auto" w:sz="4" w:space="0"/>
              <w:right w:val="single" w:color="auto" w:sz="4" w:space="0"/>
            </w:tcBorders>
            <w:shd w:val="clear" w:color="auto" w:fill="auto"/>
            <w:vAlign w:val="center"/>
          </w:tcPr>
          <w:p w14:paraId="5FF80210">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275"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9FF1501">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法定代表人/单位负责人/主要经营负责人</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361D828A">
            <w:pPr>
              <w:pageBreakBefore w:val="0"/>
              <w:kinsoku/>
              <w:overflowPunct/>
              <w:topLinePunct w:val="0"/>
              <w:bidi w:val="0"/>
              <w:spacing w:line="360" w:lineRule="auto"/>
              <w:jc w:val="center"/>
              <w:rPr>
                <w:rFonts w:hint="eastAsia" w:ascii="宋体" w:hAnsi="宋体" w:eastAsia="宋体" w:cs="宋体"/>
                <w:sz w:val="24"/>
                <w:szCs w:val="24"/>
              </w:rPr>
            </w:pPr>
          </w:p>
        </w:tc>
        <w:tc>
          <w:tcPr>
            <w:tcW w:w="1113" w:type="pct"/>
            <w:tcBorders>
              <w:top w:val="single" w:color="auto" w:sz="4" w:space="0"/>
              <w:left w:val="single" w:color="auto" w:sz="4" w:space="0"/>
              <w:bottom w:val="single" w:color="auto" w:sz="4" w:space="0"/>
              <w:right w:val="single" w:color="auto" w:sz="4" w:space="0"/>
            </w:tcBorders>
            <w:shd w:val="clear" w:color="auto" w:fill="auto"/>
            <w:vAlign w:val="center"/>
          </w:tcPr>
          <w:p w14:paraId="2A542A77">
            <w:pPr>
              <w:pageBreakBefore w:val="0"/>
              <w:kinsoku/>
              <w:overflowPunct/>
              <w:topLinePunct w:val="0"/>
              <w:bidi w:val="0"/>
              <w:spacing w:line="360" w:lineRule="auto"/>
              <w:jc w:val="center"/>
              <w:rPr>
                <w:rFonts w:hint="eastAsia" w:ascii="宋体" w:hAnsi="宋体" w:eastAsia="宋体" w:cs="宋体"/>
                <w:sz w:val="24"/>
                <w:szCs w:val="24"/>
              </w:rPr>
            </w:pPr>
          </w:p>
        </w:tc>
        <w:tc>
          <w:tcPr>
            <w:tcW w:w="838" w:type="pct"/>
            <w:tcBorders>
              <w:top w:val="single" w:color="auto" w:sz="4" w:space="0"/>
              <w:left w:val="single" w:color="auto" w:sz="4" w:space="0"/>
              <w:bottom w:val="single" w:color="auto" w:sz="4" w:space="0"/>
              <w:right w:val="single" w:color="auto" w:sz="4" w:space="0"/>
            </w:tcBorders>
            <w:shd w:val="clear" w:color="auto" w:fill="auto"/>
            <w:vAlign w:val="center"/>
          </w:tcPr>
          <w:p w14:paraId="5C4646A6">
            <w:pPr>
              <w:pageBreakBefore w:val="0"/>
              <w:kinsoku/>
              <w:overflowPunct/>
              <w:topLinePunct w:val="0"/>
              <w:bidi w:val="0"/>
              <w:spacing w:line="360" w:lineRule="auto"/>
              <w:jc w:val="center"/>
              <w:rPr>
                <w:rFonts w:hint="eastAsia" w:ascii="宋体" w:hAnsi="宋体" w:eastAsia="宋体" w:cs="宋体"/>
                <w:sz w:val="24"/>
                <w:szCs w:val="24"/>
              </w:rPr>
            </w:pPr>
          </w:p>
        </w:tc>
        <w:tc>
          <w:tcPr>
            <w:tcW w:w="834" w:type="pct"/>
            <w:tcBorders>
              <w:top w:val="single" w:color="auto" w:sz="4" w:space="0"/>
              <w:left w:val="single" w:color="auto" w:sz="4" w:space="0"/>
              <w:bottom w:val="single" w:color="auto" w:sz="4" w:space="0"/>
              <w:right w:val="single" w:color="auto" w:sz="4" w:space="0"/>
            </w:tcBorders>
            <w:shd w:val="clear" w:color="auto" w:fill="auto"/>
            <w:vAlign w:val="center"/>
          </w:tcPr>
          <w:p w14:paraId="2D0587EC">
            <w:pPr>
              <w:pageBreakBefore w:val="0"/>
              <w:kinsoku/>
              <w:overflowPunct/>
              <w:topLinePunct w:val="0"/>
              <w:bidi w:val="0"/>
              <w:spacing w:line="360" w:lineRule="auto"/>
              <w:jc w:val="center"/>
              <w:rPr>
                <w:rFonts w:hint="eastAsia" w:ascii="宋体" w:hAnsi="宋体" w:eastAsia="宋体" w:cs="宋体"/>
                <w:sz w:val="24"/>
                <w:szCs w:val="24"/>
              </w:rPr>
            </w:pPr>
          </w:p>
        </w:tc>
      </w:tr>
      <w:tr w14:paraId="29E5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09" w:type="pct"/>
            <w:tcBorders>
              <w:top w:val="single" w:color="auto" w:sz="4" w:space="0"/>
              <w:left w:val="single" w:color="auto" w:sz="4" w:space="0"/>
              <w:bottom w:val="single" w:color="auto" w:sz="4" w:space="0"/>
              <w:right w:val="single" w:color="auto" w:sz="4" w:space="0"/>
            </w:tcBorders>
            <w:shd w:val="clear" w:color="auto" w:fill="auto"/>
            <w:vAlign w:val="center"/>
          </w:tcPr>
          <w:p w14:paraId="712911C7">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w:t>
            </w:r>
          </w:p>
        </w:tc>
        <w:tc>
          <w:tcPr>
            <w:tcW w:w="1275"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640F65D">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w:t>
            </w:r>
            <w:r>
              <w:rPr>
                <w:rFonts w:hint="eastAsia" w:ascii="宋体" w:hAnsi="宋体" w:eastAsia="宋体" w:cs="宋体"/>
                <w:sz w:val="24"/>
                <w:szCs w:val="24"/>
                <w:lang w:val="en-US" w:eastAsia="zh-CN"/>
              </w:rPr>
              <w:t>响应</w:t>
            </w:r>
            <w:r>
              <w:rPr>
                <w:rFonts w:hint="eastAsia" w:ascii="宋体" w:hAnsi="宋体" w:eastAsia="宋体" w:cs="宋体"/>
                <w:sz w:val="24"/>
                <w:szCs w:val="24"/>
              </w:rPr>
              <w:t>授权代表人</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7DBFD267">
            <w:pPr>
              <w:pageBreakBefore w:val="0"/>
              <w:kinsoku/>
              <w:overflowPunct/>
              <w:topLinePunct w:val="0"/>
              <w:bidi w:val="0"/>
              <w:spacing w:line="360" w:lineRule="auto"/>
              <w:jc w:val="center"/>
              <w:rPr>
                <w:rFonts w:hint="eastAsia" w:ascii="宋体" w:hAnsi="宋体" w:eastAsia="宋体" w:cs="宋体"/>
                <w:sz w:val="24"/>
                <w:szCs w:val="24"/>
              </w:rPr>
            </w:pPr>
          </w:p>
        </w:tc>
        <w:tc>
          <w:tcPr>
            <w:tcW w:w="1113" w:type="pct"/>
            <w:tcBorders>
              <w:top w:val="single" w:color="auto" w:sz="4" w:space="0"/>
              <w:left w:val="single" w:color="auto" w:sz="4" w:space="0"/>
              <w:bottom w:val="single" w:color="auto" w:sz="4" w:space="0"/>
              <w:right w:val="single" w:color="auto" w:sz="4" w:space="0"/>
            </w:tcBorders>
            <w:shd w:val="clear" w:color="auto" w:fill="auto"/>
            <w:vAlign w:val="center"/>
          </w:tcPr>
          <w:p w14:paraId="567B5B1C">
            <w:pPr>
              <w:pageBreakBefore w:val="0"/>
              <w:kinsoku/>
              <w:overflowPunct/>
              <w:topLinePunct w:val="0"/>
              <w:bidi w:val="0"/>
              <w:spacing w:line="360" w:lineRule="auto"/>
              <w:jc w:val="center"/>
              <w:rPr>
                <w:rFonts w:hint="eastAsia" w:ascii="宋体" w:hAnsi="宋体" w:eastAsia="宋体" w:cs="宋体"/>
                <w:sz w:val="24"/>
                <w:szCs w:val="24"/>
              </w:rPr>
            </w:pPr>
          </w:p>
        </w:tc>
        <w:tc>
          <w:tcPr>
            <w:tcW w:w="838" w:type="pct"/>
            <w:tcBorders>
              <w:top w:val="single" w:color="auto" w:sz="4" w:space="0"/>
              <w:left w:val="single" w:color="auto" w:sz="4" w:space="0"/>
              <w:bottom w:val="single" w:color="auto" w:sz="4" w:space="0"/>
              <w:right w:val="single" w:color="auto" w:sz="4" w:space="0"/>
            </w:tcBorders>
            <w:shd w:val="clear" w:color="auto" w:fill="auto"/>
            <w:vAlign w:val="center"/>
          </w:tcPr>
          <w:p w14:paraId="2C660A5D">
            <w:pPr>
              <w:pageBreakBefore w:val="0"/>
              <w:kinsoku/>
              <w:overflowPunct/>
              <w:topLinePunct w:val="0"/>
              <w:bidi w:val="0"/>
              <w:spacing w:line="360" w:lineRule="auto"/>
              <w:jc w:val="center"/>
              <w:rPr>
                <w:rFonts w:hint="eastAsia" w:ascii="宋体" w:hAnsi="宋体" w:eastAsia="宋体" w:cs="宋体"/>
                <w:sz w:val="24"/>
                <w:szCs w:val="24"/>
              </w:rPr>
            </w:pPr>
          </w:p>
        </w:tc>
        <w:tc>
          <w:tcPr>
            <w:tcW w:w="834" w:type="pct"/>
            <w:tcBorders>
              <w:top w:val="single" w:color="auto" w:sz="4" w:space="0"/>
              <w:left w:val="single" w:color="auto" w:sz="4" w:space="0"/>
              <w:bottom w:val="single" w:color="auto" w:sz="4" w:space="0"/>
              <w:right w:val="single" w:color="auto" w:sz="4" w:space="0"/>
            </w:tcBorders>
            <w:shd w:val="clear" w:color="auto" w:fill="auto"/>
            <w:vAlign w:val="center"/>
          </w:tcPr>
          <w:p w14:paraId="1AC55B8A">
            <w:pPr>
              <w:pageBreakBefore w:val="0"/>
              <w:kinsoku/>
              <w:overflowPunct/>
              <w:topLinePunct w:val="0"/>
              <w:bidi w:val="0"/>
              <w:spacing w:line="360" w:lineRule="auto"/>
              <w:jc w:val="center"/>
              <w:rPr>
                <w:rFonts w:hint="eastAsia" w:ascii="宋体" w:hAnsi="宋体" w:eastAsia="宋体" w:cs="宋体"/>
                <w:sz w:val="24"/>
                <w:szCs w:val="24"/>
              </w:rPr>
            </w:pPr>
          </w:p>
        </w:tc>
      </w:tr>
      <w:tr w14:paraId="6980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09" w:type="pct"/>
            <w:tcBorders>
              <w:top w:val="single" w:color="auto" w:sz="4" w:space="0"/>
            </w:tcBorders>
            <w:shd w:val="clear" w:color="auto" w:fill="auto"/>
            <w:vAlign w:val="center"/>
          </w:tcPr>
          <w:p w14:paraId="57FDEFD0">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3</w:t>
            </w:r>
          </w:p>
        </w:tc>
        <w:tc>
          <w:tcPr>
            <w:tcW w:w="1275" w:type="pct"/>
            <w:gridSpan w:val="3"/>
            <w:tcBorders>
              <w:top w:val="single" w:color="auto" w:sz="4" w:space="0"/>
            </w:tcBorders>
            <w:shd w:val="clear" w:color="auto" w:fill="auto"/>
            <w:vAlign w:val="center"/>
          </w:tcPr>
          <w:p w14:paraId="7EF0EC37">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项目负责人</w:t>
            </w:r>
          </w:p>
        </w:tc>
        <w:tc>
          <w:tcPr>
            <w:tcW w:w="529" w:type="pct"/>
            <w:tcBorders>
              <w:top w:val="single" w:color="auto" w:sz="4" w:space="0"/>
            </w:tcBorders>
            <w:shd w:val="clear" w:color="auto" w:fill="auto"/>
            <w:vAlign w:val="center"/>
          </w:tcPr>
          <w:p w14:paraId="335F348A">
            <w:pPr>
              <w:pageBreakBefore w:val="0"/>
              <w:kinsoku/>
              <w:overflowPunct/>
              <w:topLinePunct w:val="0"/>
              <w:bidi w:val="0"/>
              <w:spacing w:line="360" w:lineRule="auto"/>
              <w:jc w:val="center"/>
              <w:rPr>
                <w:rFonts w:hint="eastAsia" w:ascii="宋体" w:hAnsi="宋体" w:eastAsia="宋体" w:cs="宋体"/>
                <w:sz w:val="24"/>
                <w:szCs w:val="24"/>
              </w:rPr>
            </w:pPr>
          </w:p>
        </w:tc>
        <w:tc>
          <w:tcPr>
            <w:tcW w:w="1113" w:type="pct"/>
            <w:tcBorders>
              <w:top w:val="single" w:color="auto" w:sz="4" w:space="0"/>
            </w:tcBorders>
            <w:shd w:val="clear" w:color="auto" w:fill="auto"/>
            <w:vAlign w:val="center"/>
          </w:tcPr>
          <w:p w14:paraId="3830DFAE">
            <w:pPr>
              <w:pageBreakBefore w:val="0"/>
              <w:kinsoku/>
              <w:overflowPunct/>
              <w:topLinePunct w:val="0"/>
              <w:bidi w:val="0"/>
              <w:spacing w:line="360" w:lineRule="auto"/>
              <w:jc w:val="center"/>
              <w:rPr>
                <w:rFonts w:hint="eastAsia" w:ascii="宋体" w:hAnsi="宋体" w:eastAsia="宋体" w:cs="宋体"/>
                <w:sz w:val="24"/>
                <w:szCs w:val="24"/>
              </w:rPr>
            </w:pPr>
          </w:p>
        </w:tc>
        <w:tc>
          <w:tcPr>
            <w:tcW w:w="838" w:type="pct"/>
            <w:tcBorders>
              <w:top w:val="single" w:color="auto" w:sz="4" w:space="0"/>
            </w:tcBorders>
            <w:shd w:val="clear" w:color="auto" w:fill="auto"/>
            <w:vAlign w:val="center"/>
          </w:tcPr>
          <w:p w14:paraId="49F70EC9">
            <w:pPr>
              <w:pageBreakBefore w:val="0"/>
              <w:kinsoku/>
              <w:overflowPunct/>
              <w:topLinePunct w:val="0"/>
              <w:bidi w:val="0"/>
              <w:spacing w:line="360" w:lineRule="auto"/>
              <w:jc w:val="center"/>
              <w:rPr>
                <w:rFonts w:hint="eastAsia" w:ascii="宋体" w:hAnsi="宋体" w:eastAsia="宋体" w:cs="宋体"/>
                <w:sz w:val="24"/>
                <w:szCs w:val="24"/>
              </w:rPr>
            </w:pPr>
          </w:p>
        </w:tc>
        <w:tc>
          <w:tcPr>
            <w:tcW w:w="834" w:type="pct"/>
            <w:tcBorders>
              <w:top w:val="single" w:color="auto" w:sz="4" w:space="0"/>
            </w:tcBorders>
            <w:shd w:val="clear" w:color="auto" w:fill="auto"/>
            <w:vAlign w:val="center"/>
          </w:tcPr>
          <w:p w14:paraId="554D9E60">
            <w:pPr>
              <w:pageBreakBefore w:val="0"/>
              <w:kinsoku/>
              <w:overflowPunct/>
              <w:topLinePunct w:val="0"/>
              <w:bidi w:val="0"/>
              <w:spacing w:line="360" w:lineRule="auto"/>
              <w:jc w:val="center"/>
              <w:rPr>
                <w:rFonts w:hint="eastAsia" w:ascii="宋体" w:hAnsi="宋体" w:eastAsia="宋体" w:cs="宋体"/>
                <w:sz w:val="24"/>
                <w:szCs w:val="24"/>
              </w:rPr>
            </w:pPr>
          </w:p>
        </w:tc>
      </w:tr>
      <w:tr w14:paraId="0F8D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09" w:type="pct"/>
            <w:shd w:val="clear" w:color="auto" w:fill="auto"/>
            <w:vAlign w:val="center"/>
          </w:tcPr>
          <w:p w14:paraId="5D5AF117">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4</w:t>
            </w:r>
          </w:p>
        </w:tc>
        <w:tc>
          <w:tcPr>
            <w:tcW w:w="1275" w:type="pct"/>
            <w:gridSpan w:val="3"/>
            <w:shd w:val="clear" w:color="auto" w:fill="auto"/>
            <w:vAlign w:val="center"/>
          </w:tcPr>
          <w:p w14:paraId="649C15E2">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主要技术人员</w:t>
            </w:r>
          </w:p>
        </w:tc>
        <w:tc>
          <w:tcPr>
            <w:tcW w:w="529" w:type="pct"/>
            <w:shd w:val="clear" w:color="auto" w:fill="auto"/>
            <w:vAlign w:val="center"/>
          </w:tcPr>
          <w:p w14:paraId="0F1DD8B4">
            <w:pPr>
              <w:pageBreakBefore w:val="0"/>
              <w:kinsoku/>
              <w:overflowPunct/>
              <w:topLinePunct w:val="0"/>
              <w:bidi w:val="0"/>
              <w:spacing w:line="360" w:lineRule="auto"/>
              <w:jc w:val="center"/>
              <w:rPr>
                <w:rFonts w:hint="eastAsia" w:ascii="宋体" w:hAnsi="宋体" w:eastAsia="宋体" w:cs="宋体"/>
                <w:sz w:val="24"/>
                <w:szCs w:val="24"/>
              </w:rPr>
            </w:pPr>
          </w:p>
        </w:tc>
        <w:tc>
          <w:tcPr>
            <w:tcW w:w="1113" w:type="pct"/>
            <w:shd w:val="clear" w:color="auto" w:fill="auto"/>
            <w:vAlign w:val="center"/>
          </w:tcPr>
          <w:p w14:paraId="190250BD">
            <w:pPr>
              <w:pageBreakBefore w:val="0"/>
              <w:kinsoku/>
              <w:overflowPunct/>
              <w:topLinePunct w:val="0"/>
              <w:bidi w:val="0"/>
              <w:spacing w:line="360" w:lineRule="auto"/>
              <w:jc w:val="center"/>
              <w:rPr>
                <w:rFonts w:hint="eastAsia" w:ascii="宋体" w:hAnsi="宋体" w:eastAsia="宋体" w:cs="宋体"/>
                <w:sz w:val="24"/>
                <w:szCs w:val="24"/>
              </w:rPr>
            </w:pPr>
          </w:p>
        </w:tc>
        <w:tc>
          <w:tcPr>
            <w:tcW w:w="838" w:type="pct"/>
            <w:shd w:val="clear" w:color="auto" w:fill="auto"/>
            <w:vAlign w:val="center"/>
          </w:tcPr>
          <w:p w14:paraId="6D1D2D1F">
            <w:pPr>
              <w:pageBreakBefore w:val="0"/>
              <w:kinsoku/>
              <w:overflowPunct/>
              <w:topLinePunct w:val="0"/>
              <w:bidi w:val="0"/>
              <w:spacing w:line="360" w:lineRule="auto"/>
              <w:jc w:val="center"/>
              <w:rPr>
                <w:rFonts w:hint="eastAsia" w:ascii="宋体" w:hAnsi="宋体" w:eastAsia="宋体" w:cs="宋体"/>
                <w:sz w:val="24"/>
                <w:szCs w:val="24"/>
              </w:rPr>
            </w:pPr>
          </w:p>
        </w:tc>
        <w:tc>
          <w:tcPr>
            <w:tcW w:w="834" w:type="pct"/>
            <w:shd w:val="clear" w:color="auto" w:fill="auto"/>
            <w:vAlign w:val="center"/>
          </w:tcPr>
          <w:p w14:paraId="0B6D6510">
            <w:pPr>
              <w:pageBreakBefore w:val="0"/>
              <w:kinsoku/>
              <w:overflowPunct/>
              <w:topLinePunct w:val="0"/>
              <w:bidi w:val="0"/>
              <w:spacing w:line="360" w:lineRule="auto"/>
              <w:jc w:val="center"/>
              <w:rPr>
                <w:rFonts w:hint="eastAsia" w:ascii="宋体" w:hAnsi="宋体" w:eastAsia="宋体" w:cs="宋体"/>
                <w:sz w:val="24"/>
                <w:szCs w:val="24"/>
              </w:rPr>
            </w:pPr>
          </w:p>
        </w:tc>
      </w:tr>
      <w:tr w14:paraId="511BD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09" w:type="pct"/>
            <w:shd w:val="clear" w:color="auto" w:fill="auto"/>
            <w:vAlign w:val="center"/>
          </w:tcPr>
          <w:p w14:paraId="5D94F8AE">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5</w:t>
            </w:r>
          </w:p>
        </w:tc>
        <w:tc>
          <w:tcPr>
            <w:tcW w:w="1275" w:type="pct"/>
            <w:gridSpan w:val="3"/>
            <w:shd w:val="clear" w:color="auto" w:fill="auto"/>
            <w:vAlign w:val="center"/>
          </w:tcPr>
          <w:p w14:paraId="025D65B8">
            <w:pPr>
              <w:pStyle w:val="7"/>
              <w:pageBreakBefore w:val="0"/>
              <w:kinsoku/>
              <w:overflowPunct/>
              <w:topLinePunct w:val="0"/>
              <w:bidi w:val="0"/>
              <w:snapToGrid w:val="0"/>
              <w:spacing w:line="360" w:lineRule="auto"/>
              <w:ind w:firstLine="0"/>
              <w:jc w:val="center"/>
              <w:rPr>
                <w:rFonts w:hint="eastAsia" w:ascii="宋体" w:hAnsi="宋体" w:eastAsia="宋体" w:cs="宋体"/>
                <w:sz w:val="24"/>
                <w:szCs w:val="24"/>
              </w:rPr>
            </w:pPr>
            <w:r>
              <w:rPr>
                <w:rFonts w:hint="eastAsia" w:ascii="宋体" w:hAnsi="宋体" w:eastAsia="宋体" w:cs="宋体"/>
                <w:color w:val="auto"/>
                <w:sz w:val="24"/>
                <w:szCs w:val="24"/>
                <w:lang w:eastAsia="zh-CN"/>
              </w:rPr>
              <w:t>响应文件</w:t>
            </w:r>
            <w:r>
              <w:rPr>
                <w:rFonts w:hint="eastAsia" w:ascii="宋体" w:hAnsi="宋体" w:eastAsia="宋体" w:cs="宋体"/>
                <w:color w:val="auto"/>
                <w:sz w:val="24"/>
                <w:szCs w:val="24"/>
              </w:rPr>
              <w:t>编制人员</w:t>
            </w:r>
          </w:p>
        </w:tc>
        <w:tc>
          <w:tcPr>
            <w:tcW w:w="529" w:type="pct"/>
            <w:shd w:val="clear" w:color="auto" w:fill="auto"/>
            <w:vAlign w:val="center"/>
          </w:tcPr>
          <w:p w14:paraId="54FDD0FE">
            <w:pPr>
              <w:pageBreakBefore w:val="0"/>
              <w:kinsoku/>
              <w:overflowPunct/>
              <w:topLinePunct w:val="0"/>
              <w:bidi w:val="0"/>
              <w:spacing w:line="360" w:lineRule="auto"/>
              <w:jc w:val="center"/>
              <w:rPr>
                <w:rFonts w:hint="eastAsia" w:ascii="宋体" w:hAnsi="宋体" w:eastAsia="宋体" w:cs="宋体"/>
                <w:sz w:val="24"/>
                <w:szCs w:val="24"/>
              </w:rPr>
            </w:pPr>
          </w:p>
        </w:tc>
        <w:tc>
          <w:tcPr>
            <w:tcW w:w="1113" w:type="pct"/>
            <w:shd w:val="clear" w:color="auto" w:fill="auto"/>
            <w:vAlign w:val="center"/>
          </w:tcPr>
          <w:p w14:paraId="76EF6CDE">
            <w:pPr>
              <w:pageBreakBefore w:val="0"/>
              <w:kinsoku/>
              <w:overflowPunct/>
              <w:topLinePunct w:val="0"/>
              <w:bidi w:val="0"/>
              <w:spacing w:line="360" w:lineRule="auto"/>
              <w:jc w:val="center"/>
              <w:rPr>
                <w:rFonts w:hint="eastAsia" w:ascii="宋体" w:hAnsi="宋体" w:eastAsia="宋体" w:cs="宋体"/>
                <w:sz w:val="24"/>
                <w:szCs w:val="24"/>
              </w:rPr>
            </w:pPr>
          </w:p>
        </w:tc>
        <w:tc>
          <w:tcPr>
            <w:tcW w:w="838" w:type="pct"/>
            <w:shd w:val="clear" w:color="auto" w:fill="auto"/>
            <w:vAlign w:val="center"/>
          </w:tcPr>
          <w:p w14:paraId="122656E0">
            <w:pPr>
              <w:pageBreakBefore w:val="0"/>
              <w:kinsoku/>
              <w:overflowPunct/>
              <w:topLinePunct w:val="0"/>
              <w:bidi w:val="0"/>
              <w:spacing w:line="360" w:lineRule="auto"/>
              <w:jc w:val="center"/>
              <w:rPr>
                <w:rFonts w:hint="eastAsia" w:ascii="宋体" w:hAnsi="宋体" w:eastAsia="宋体" w:cs="宋体"/>
                <w:sz w:val="24"/>
                <w:szCs w:val="24"/>
              </w:rPr>
            </w:pPr>
          </w:p>
        </w:tc>
        <w:tc>
          <w:tcPr>
            <w:tcW w:w="834" w:type="pct"/>
            <w:shd w:val="clear" w:color="auto" w:fill="auto"/>
            <w:vAlign w:val="center"/>
          </w:tcPr>
          <w:p w14:paraId="5DED8BBA">
            <w:pPr>
              <w:pageBreakBefore w:val="0"/>
              <w:kinsoku/>
              <w:overflowPunct/>
              <w:topLinePunct w:val="0"/>
              <w:bidi w:val="0"/>
              <w:spacing w:line="360" w:lineRule="auto"/>
              <w:jc w:val="center"/>
              <w:rPr>
                <w:rFonts w:hint="eastAsia" w:ascii="宋体" w:hAnsi="宋体" w:eastAsia="宋体" w:cs="宋体"/>
                <w:sz w:val="24"/>
                <w:szCs w:val="24"/>
              </w:rPr>
            </w:pPr>
          </w:p>
        </w:tc>
      </w:tr>
      <w:tr w14:paraId="7112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00" w:type="pct"/>
            <w:gridSpan w:val="8"/>
            <w:shd w:val="clear" w:color="auto" w:fill="auto"/>
            <w:vAlign w:val="center"/>
          </w:tcPr>
          <w:p w14:paraId="3FB75D86">
            <w:pPr>
              <w:pageBreakBefore w:val="0"/>
              <w:kinsoku/>
              <w:overflowPunct/>
              <w:topLinePunct w:val="0"/>
              <w:bidi w:val="0"/>
              <w:spacing w:line="360" w:lineRule="auto"/>
              <w:rPr>
                <w:rFonts w:hint="eastAsia" w:ascii="宋体" w:hAnsi="宋体" w:eastAsia="宋体" w:cs="宋体"/>
                <w:sz w:val="24"/>
                <w:szCs w:val="24"/>
              </w:rPr>
            </w:pPr>
            <w:r>
              <w:rPr>
                <w:rFonts w:hint="eastAsia" w:ascii="宋体" w:hAnsi="宋体" w:eastAsia="宋体" w:cs="宋体"/>
                <w:b/>
                <w:bCs/>
                <w:sz w:val="24"/>
                <w:szCs w:val="24"/>
              </w:rPr>
              <w:t>说明：同一职务有多人担任（如主要技术人员），应分行填写。</w:t>
            </w:r>
          </w:p>
        </w:tc>
      </w:tr>
      <w:tr w14:paraId="7705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00" w:type="pct"/>
            <w:gridSpan w:val="8"/>
            <w:shd w:val="clear" w:color="auto" w:fill="auto"/>
            <w:vAlign w:val="center"/>
          </w:tcPr>
          <w:p w14:paraId="47290A7D">
            <w:pPr>
              <w:pageBreakBefore w:val="0"/>
              <w:kinsoku/>
              <w:overflowPunct/>
              <w:topLinePunct w:val="0"/>
              <w:bidi w:val="0"/>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响应供应商关联关系情况</w:t>
            </w:r>
          </w:p>
        </w:tc>
      </w:tr>
      <w:tr w14:paraId="51B17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09" w:type="pct"/>
            <w:tcBorders>
              <w:bottom w:val="single" w:color="auto" w:sz="4" w:space="0"/>
            </w:tcBorders>
            <w:shd w:val="clear" w:color="auto" w:fill="auto"/>
            <w:vAlign w:val="center"/>
          </w:tcPr>
          <w:p w14:paraId="12F3F570">
            <w:pPr>
              <w:pageBreakBefore w:val="0"/>
              <w:kinsoku/>
              <w:overflowPunct/>
              <w:topLinePunct w:val="0"/>
              <w:bidi w:val="0"/>
              <w:spacing w:line="360" w:lineRule="auto"/>
              <w:jc w:val="center"/>
              <w:rPr>
                <w:rFonts w:hint="eastAsia" w:ascii="宋体" w:hAnsi="宋体" w:eastAsia="宋体" w:cs="宋体"/>
                <w:sz w:val="24"/>
                <w:szCs w:val="24"/>
                <w:lang w:bidi="ar"/>
              </w:rPr>
            </w:pPr>
            <w:r>
              <w:rPr>
                <w:rFonts w:hint="eastAsia" w:ascii="宋体" w:hAnsi="宋体" w:eastAsia="宋体" w:cs="宋体"/>
                <w:sz w:val="24"/>
                <w:szCs w:val="24"/>
                <w:lang w:bidi="ar"/>
              </w:rPr>
              <w:t>序号</w:t>
            </w:r>
          </w:p>
        </w:tc>
        <w:tc>
          <w:tcPr>
            <w:tcW w:w="639" w:type="pct"/>
            <w:gridSpan w:val="2"/>
            <w:tcBorders>
              <w:bottom w:val="single" w:color="auto" w:sz="4" w:space="0"/>
            </w:tcBorders>
            <w:shd w:val="clear" w:color="auto" w:fill="auto"/>
            <w:vAlign w:val="center"/>
          </w:tcPr>
          <w:p w14:paraId="611110AA">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关联关系类型</w:t>
            </w:r>
          </w:p>
        </w:tc>
        <w:tc>
          <w:tcPr>
            <w:tcW w:w="635" w:type="pct"/>
            <w:tcBorders>
              <w:bottom w:val="single" w:color="auto" w:sz="4" w:space="0"/>
            </w:tcBorders>
            <w:shd w:val="clear" w:color="auto" w:fill="auto"/>
            <w:vAlign w:val="center"/>
          </w:tcPr>
          <w:p w14:paraId="11025D43">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关联主体名称</w:t>
            </w:r>
          </w:p>
        </w:tc>
        <w:tc>
          <w:tcPr>
            <w:tcW w:w="3315" w:type="pct"/>
            <w:gridSpan w:val="4"/>
            <w:tcBorders>
              <w:bottom w:val="single" w:color="auto" w:sz="4" w:space="0"/>
            </w:tcBorders>
            <w:shd w:val="clear" w:color="auto" w:fill="auto"/>
            <w:vAlign w:val="center"/>
          </w:tcPr>
          <w:p w14:paraId="4A194F1D">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备注</w:t>
            </w:r>
          </w:p>
        </w:tc>
      </w:tr>
      <w:tr w14:paraId="62FE3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09" w:type="pct"/>
            <w:tcBorders>
              <w:top w:val="single" w:color="auto" w:sz="4" w:space="0"/>
              <w:left w:val="single" w:color="auto" w:sz="4" w:space="0"/>
              <w:bottom w:val="single" w:color="auto" w:sz="4" w:space="0"/>
              <w:right w:val="single" w:color="auto" w:sz="4" w:space="0"/>
            </w:tcBorders>
            <w:shd w:val="clear" w:color="auto" w:fill="auto"/>
            <w:vAlign w:val="center"/>
          </w:tcPr>
          <w:p w14:paraId="1E554399">
            <w:pPr>
              <w:pageBreakBefore w:val="0"/>
              <w:kinsoku/>
              <w:overflowPunct/>
              <w:topLinePunct w:val="0"/>
              <w:bidi w:val="0"/>
              <w:spacing w:line="360" w:lineRule="auto"/>
              <w:jc w:val="center"/>
              <w:rPr>
                <w:rFonts w:hint="eastAsia" w:ascii="宋体" w:hAnsi="宋体" w:eastAsia="宋体" w:cs="宋体"/>
                <w:sz w:val="24"/>
                <w:szCs w:val="24"/>
                <w:lang w:bidi="ar"/>
              </w:rPr>
            </w:pPr>
            <w:r>
              <w:rPr>
                <w:rFonts w:hint="eastAsia" w:ascii="宋体" w:hAnsi="宋体" w:eastAsia="宋体" w:cs="宋体"/>
                <w:sz w:val="24"/>
                <w:szCs w:val="24"/>
                <w:lang w:bidi="ar"/>
              </w:rPr>
              <w:t>1</w:t>
            </w:r>
          </w:p>
        </w:tc>
        <w:tc>
          <w:tcPr>
            <w:tcW w:w="63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9079C4">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控股股东</w:t>
            </w:r>
          </w:p>
        </w:tc>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74F5C5BD">
            <w:pPr>
              <w:pageBreakBefore w:val="0"/>
              <w:kinsoku/>
              <w:overflowPunct/>
              <w:topLinePunct w:val="0"/>
              <w:bidi w:val="0"/>
              <w:spacing w:line="360" w:lineRule="auto"/>
              <w:jc w:val="center"/>
              <w:rPr>
                <w:rFonts w:hint="eastAsia" w:ascii="宋体" w:hAnsi="宋体" w:eastAsia="宋体" w:cs="宋体"/>
                <w:sz w:val="24"/>
                <w:szCs w:val="24"/>
              </w:rPr>
            </w:pPr>
          </w:p>
        </w:tc>
        <w:tc>
          <w:tcPr>
            <w:tcW w:w="3315"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3E4A4C11">
            <w:pPr>
              <w:pageBreakBefore w:val="0"/>
              <w:kinsoku/>
              <w:overflowPunct/>
              <w:topLinePunct w:val="0"/>
              <w:bidi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指出资额（或持有股份）占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70E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09" w:type="pct"/>
            <w:tcBorders>
              <w:top w:val="single" w:color="auto" w:sz="4" w:space="0"/>
              <w:left w:val="single" w:color="auto" w:sz="4" w:space="0"/>
              <w:bottom w:val="single" w:color="auto" w:sz="4" w:space="0"/>
              <w:right w:val="single" w:color="auto" w:sz="4" w:space="0"/>
            </w:tcBorders>
            <w:shd w:val="clear" w:color="auto" w:fill="auto"/>
            <w:vAlign w:val="center"/>
          </w:tcPr>
          <w:p w14:paraId="1B93003F">
            <w:pPr>
              <w:pageBreakBefore w:val="0"/>
              <w:kinsoku/>
              <w:overflowPunct/>
              <w:topLinePunct w:val="0"/>
              <w:bidi w:val="0"/>
              <w:spacing w:line="360" w:lineRule="auto"/>
              <w:jc w:val="center"/>
              <w:rPr>
                <w:rFonts w:hint="eastAsia" w:ascii="宋体" w:hAnsi="宋体" w:eastAsia="宋体" w:cs="宋体"/>
                <w:sz w:val="24"/>
                <w:szCs w:val="24"/>
                <w:lang w:bidi="ar"/>
              </w:rPr>
            </w:pPr>
            <w:r>
              <w:rPr>
                <w:rFonts w:hint="eastAsia" w:ascii="宋体" w:hAnsi="宋体" w:eastAsia="宋体" w:cs="宋体"/>
                <w:sz w:val="24"/>
                <w:szCs w:val="24"/>
                <w:lang w:bidi="ar"/>
              </w:rPr>
              <w:t>2</w:t>
            </w:r>
          </w:p>
        </w:tc>
        <w:tc>
          <w:tcPr>
            <w:tcW w:w="63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1CA9C3">
            <w:pPr>
              <w:pageBreakBefore w:val="0"/>
              <w:kinsoku/>
              <w:overflowPunct/>
              <w:topLinePunct w:val="0"/>
              <w:bidi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管理关系</w:t>
            </w:r>
          </w:p>
        </w:tc>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391F0121">
            <w:pPr>
              <w:pageBreakBefore w:val="0"/>
              <w:kinsoku/>
              <w:overflowPunct/>
              <w:topLinePunct w:val="0"/>
              <w:bidi w:val="0"/>
              <w:spacing w:line="360" w:lineRule="auto"/>
              <w:jc w:val="center"/>
              <w:rPr>
                <w:rFonts w:hint="eastAsia" w:ascii="宋体" w:hAnsi="宋体" w:eastAsia="宋体" w:cs="宋体"/>
                <w:sz w:val="24"/>
                <w:szCs w:val="24"/>
              </w:rPr>
            </w:pPr>
          </w:p>
        </w:tc>
        <w:tc>
          <w:tcPr>
            <w:tcW w:w="3315"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6035D3D8">
            <w:pPr>
              <w:pageBreakBefore w:val="0"/>
              <w:kinsoku/>
              <w:overflowPunct/>
              <w:topLinePunct w:val="0"/>
              <w:bidi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指对响应供应商不具有出资持股关系，但对其存在管理关系的主体。</w:t>
            </w:r>
          </w:p>
        </w:tc>
      </w:tr>
      <w:tr w14:paraId="34906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00" w:type="pct"/>
            <w:gridSpan w:val="8"/>
            <w:tcBorders>
              <w:top w:val="single" w:color="auto" w:sz="4" w:space="0"/>
              <w:left w:val="single" w:color="auto" w:sz="4" w:space="0"/>
              <w:bottom w:val="single" w:color="auto" w:sz="4" w:space="0"/>
              <w:right w:val="single" w:color="auto" w:sz="4" w:space="0"/>
            </w:tcBorders>
            <w:shd w:val="clear" w:color="auto" w:fill="auto"/>
            <w:vAlign w:val="center"/>
          </w:tcPr>
          <w:p w14:paraId="492AF7D0">
            <w:pPr>
              <w:pageBreakBefore w:val="0"/>
              <w:kinsoku/>
              <w:overflowPunct/>
              <w:topLinePunct w:val="0"/>
              <w:bidi w:val="0"/>
              <w:snapToGrid w:val="0"/>
              <w:spacing w:line="360" w:lineRule="auto"/>
              <w:rPr>
                <w:rFonts w:hint="eastAsia" w:ascii="宋体" w:hAnsi="宋体" w:eastAsia="宋体" w:cs="宋体"/>
                <w:sz w:val="24"/>
                <w:szCs w:val="24"/>
              </w:rPr>
            </w:pPr>
            <w:r>
              <w:rPr>
                <w:rFonts w:hint="eastAsia" w:ascii="宋体" w:hAnsi="宋体" w:eastAsia="宋体" w:cs="宋体"/>
                <w:b/>
                <w:bCs/>
                <w:sz w:val="24"/>
                <w:szCs w:val="24"/>
              </w:rPr>
              <w:t>说明：同一关联关系类型有多个主体的，应分行填写。</w:t>
            </w:r>
          </w:p>
        </w:tc>
      </w:tr>
    </w:tbl>
    <w:p w14:paraId="113EA73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附：请投标人提供上表所涉及人员近三个月（含开标当月）中的任意一个月的社保缴纳情况。</w:t>
      </w:r>
    </w:p>
    <w:p w14:paraId="5044FF5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（1）法定代表人（单位负责人）</w:t>
      </w:r>
    </w:p>
    <w:p w14:paraId="652F86A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24E17A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（2）主要经营负责人</w:t>
      </w:r>
    </w:p>
    <w:p w14:paraId="6E938F4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4BABAF0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（3）项目投标授权代表人</w:t>
      </w:r>
    </w:p>
    <w:p w14:paraId="04A70E1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CCE9F06">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（4）项目负责人</w:t>
      </w:r>
    </w:p>
    <w:p w14:paraId="54469C0F">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1F0B393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（5）主要技术人员</w:t>
      </w:r>
    </w:p>
    <w:p w14:paraId="6F21447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5EDA7BB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（6）投标文件编制人员 </w:t>
      </w:r>
    </w:p>
    <w:p w14:paraId="02712C9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3C620D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注：</w:t>
      </w:r>
    </w:p>
    <w:p w14:paraId="7D14749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1.投标人应如实提供上述人员的社会保险证明，如上述人员的社会保险未由投标人缴纳，亦须提供相应单位为其缴纳的社会保险证明。</w:t>
      </w:r>
    </w:p>
    <w:p w14:paraId="5894C11C">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2.如投标人为新成立企业且成立时间不足一个月可提供加盖投标人公章的情况说明或者证明材料亦视为符合。</w:t>
      </w:r>
    </w:p>
    <w:p w14:paraId="2FBC22A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3.若为退休人员，提供退休证明亦可。</w:t>
      </w:r>
    </w:p>
    <w:p w14:paraId="468B7F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4.如依法不需要缴纳社会保险的，应提供相应文件证明。</w:t>
      </w:r>
    </w:p>
    <w:p w14:paraId="3564FFD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5.若因为社保部门或税务部门原因无法提供的，需提供劳动合同及社保部门或税务部门官方通知证明（或官网公告截图）。</w:t>
      </w:r>
    </w:p>
    <w:p w14:paraId="3C967A0B">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6.如本项目未安排项目投标授权代表人、项目负责人、主要技术人员的，无需提供项目投标授权代表人、项目负责人、主要技术人员的社会保险证明。</w:t>
      </w:r>
    </w:p>
    <w:p w14:paraId="1F14550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color w:val="auto"/>
          <w:highlight w:val="none"/>
        </w:rPr>
      </w:pPr>
      <w:r>
        <w:rPr>
          <w:rFonts w:hint="eastAsia" w:ascii="宋体" w:hAnsi="宋体" w:eastAsia="宋体" w:cs="宋体"/>
          <w:b/>
          <w:bCs w:val="0"/>
          <w:color w:val="auto"/>
          <w:sz w:val="24"/>
          <w:szCs w:val="24"/>
          <w:highlight w:val="none"/>
          <w:lang w:val="en-US" w:eastAsia="zh-CN"/>
        </w:rPr>
        <w:t>7.主要经营负责人即实际控制人，是指通过投资关系、协议或者其他安排，能够实际支配公司行为的人。如投标人无主要经营负责人的，无需提供主要经营负责人的社保。</w:t>
      </w:r>
    </w:p>
    <w:p w14:paraId="3C2E4C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（重要提示：以上内容将作为评审委员会和主管部门判定本项目不同投标人是否涉嫌、属于串通投标的重要依据，请投标人认真填报，并保证所填信息的真实、准确和完整。）</w:t>
      </w:r>
    </w:p>
    <w:p w14:paraId="734040A8">
      <w:pPr>
        <w:tabs>
          <w:tab w:val="left" w:pos="426"/>
        </w:tabs>
        <w:spacing w:after="60" w:line="360" w:lineRule="auto"/>
        <w:ind w:firstLine="560"/>
        <w:rPr>
          <w:rFonts w:hint="eastAsia" w:ascii="宋体" w:hAnsi="宋体" w:eastAsia="宋体" w:cs="宋体"/>
          <w:color w:val="000000"/>
          <w:sz w:val="24"/>
          <w:szCs w:val="24"/>
        </w:rPr>
      </w:pPr>
    </w:p>
    <w:p w14:paraId="716AA201">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05B8452D">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D9FEBD8">
      <w:pPr>
        <w:pStyle w:val="16"/>
        <w:rPr>
          <w:rFonts w:hint="eastAsia" w:ascii="宋体" w:hAnsi="宋体" w:eastAsia="宋体" w:cs="宋体"/>
        </w:rPr>
      </w:pPr>
    </w:p>
    <w:p w14:paraId="4DC705C9">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六、本项目不接受联合体响应</w:t>
      </w:r>
    </w:p>
    <w:p w14:paraId="21B46D13">
      <w:pPr>
        <w:widowControl/>
        <w:spacing w:after="60" w:line="600" w:lineRule="auto"/>
        <w:rPr>
          <w:rFonts w:hint="eastAsia" w:ascii="宋体" w:hAnsi="宋体" w:eastAsia="宋体" w:cs="宋体"/>
          <w:b/>
          <w:bCs/>
          <w:sz w:val="24"/>
        </w:rPr>
      </w:pPr>
      <w:r>
        <w:rPr>
          <w:rFonts w:hint="eastAsia" w:ascii="宋体" w:hAnsi="宋体" w:eastAsia="宋体" w:cs="宋体"/>
          <w:b/>
          <w:bCs/>
          <w:sz w:val="24"/>
        </w:rPr>
        <w:t>致</w:t>
      </w:r>
      <w:r>
        <w:rPr>
          <w:rFonts w:hint="eastAsia" w:ascii="宋体" w:hAnsi="宋体" w:eastAsia="宋体" w:cs="宋体"/>
          <w:b/>
          <w:bCs/>
          <w:sz w:val="24"/>
          <w:u w:val="none"/>
          <w:lang w:val="en-US" w:eastAsia="zh-CN"/>
        </w:rPr>
        <w:t>：</w:t>
      </w:r>
      <w:r>
        <w:rPr>
          <w:rFonts w:hint="eastAsia" w:ascii="宋体" w:hAnsi="宋体" w:eastAsia="宋体" w:cs="宋体"/>
          <w:b/>
          <w:bCs/>
          <w:sz w:val="24"/>
          <w:lang w:val="zh-CN"/>
        </w:rPr>
        <w:t>深圳市开正信息工程咨询有限公司</w:t>
      </w:r>
    </w:p>
    <w:p w14:paraId="72ACBE12">
      <w:pPr>
        <w:pStyle w:val="8"/>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t>我公司自愿参与贵单位组织的（</w:t>
      </w:r>
      <w:r>
        <w:rPr>
          <w:rFonts w:hint="eastAsia" w:ascii="宋体" w:hAnsi="宋体" w:eastAsia="宋体" w:cs="宋体"/>
          <w:b w:val="0"/>
          <w:bCs/>
          <w:sz w:val="24"/>
          <w:szCs w:val="24"/>
          <w:lang w:val="en-US" w:eastAsia="zh-CN"/>
        </w:rPr>
        <w:t>项目</w:t>
      </w:r>
      <w:r>
        <w:rPr>
          <w:rFonts w:hint="eastAsia" w:ascii="宋体" w:hAnsi="宋体" w:eastAsia="宋体" w:cs="宋体"/>
          <w:b w:val="0"/>
          <w:bCs/>
          <w:sz w:val="24"/>
          <w:szCs w:val="24"/>
        </w:rPr>
        <w:t>名称</w:t>
      </w:r>
      <w:r>
        <w:rPr>
          <w:rFonts w:hint="eastAsia" w:ascii="宋体" w:hAnsi="宋体" w:eastAsia="宋体" w:cs="宋体"/>
          <w:b w:val="0"/>
          <w:bCs/>
          <w:sz w:val="24"/>
          <w:szCs w:val="24"/>
          <w:u w:val="none"/>
          <w:lang w:val="en-US" w:eastAsia="zh-CN"/>
        </w:rPr>
        <w:t>：</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，项目编号：</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我公司</w:t>
      </w:r>
      <w:r>
        <w:rPr>
          <w:rFonts w:hint="eastAsia" w:ascii="宋体" w:hAnsi="宋体" w:eastAsia="宋体" w:cs="宋体"/>
          <w:b w:val="0"/>
          <w:bCs/>
          <w:sz w:val="24"/>
          <w:szCs w:val="24"/>
        </w:rPr>
        <w:t>向贵单位保证我单位</w:t>
      </w:r>
      <w:r>
        <w:rPr>
          <w:rFonts w:hint="eastAsia" w:ascii="宋体" w:hAnsi="宋体" w:eastAsia="宋体" w:cs="宋体"/>
          <w:b w:val="0"/>
          <w:bCs/>
          <w:sz w:val="24"/>
          <w:szCs w:val="24"/>
          <w:lang w:val="en-US" w:eastAsia="zh-CN"/>
        </w:rPr>
        <w:t>为独立响应</w:t>
      </w:r>
      <w:r>
        <w:rPr>
          <w:rFonts w:hint="eastAsia" w:ascii="宋体" w:hAnsi="宋体" w:eastAsia="宋体" w:cs="宋体"/>
          <w:b w:val="0"/>
          <w:bCs/>
          <w:sz w:val="24"/>
          <w:szCs w:val="24"/>
        </w:rPr>
        <w:t>，</w:t>
      </w:r>
      <w:r>
        <w:rPr>
          <w:rFonts w:hint="eastAsia" w:ascii="宋体" w:hAnsi="宋体" w:eastAsia="宋体" w:cs="宋体"/>
          <w:b w:val="0"/>
          <w:bCs/>
          <w:sz w:val="24"/>
          <w:szCs w:val="24"/>
          <w:lang w:val="en-US" w:eastAsia="zh-CN"/>
        </w:rPr>
        <w:t>非联合体，</w:t>
      </w:r>
    </w:p>
    <w:p w14:paraId="72FD30B8">
      <w:pPr>
        <w:pStyle w:val="8"/>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特此承诺！</w:t>
      </w:r>
    </w:p>
    <w:p w14:paraId="0613B708">
      <w:pPr>
        <w:pageBreakBefore w:val="0"/>
        <w:kinsoku/>
        <w:wordWrap/>
        <w:overflowPunct/>
        <w:topLinePunct w:val="0"/>
        <w:bidi w:val="0"/>
        <w:spacing w:line="360" w:lineRule="auto"/>
        <w:rPr>
          <w:rFonts w:hint="eastAsia" w:ascii="宋体" w:hAnsi="宋体" w:eastAsia="宋体" w:cs="宋体"/>
          <w:sz w:val="24"/>
          <w:szCs w:val="24"/>
        </w:rPr>
      </w:pPr>
    </w:p>
    <w:p w14:paraId="37ACACE6">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63E3845F">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E0BCA81">
      <w:pPr>
        <w:bidi w:val="0"/>
        <w:jc w:val="center"/>
        <w:rPr>
          <w:rFonts w:hint="eastAsia" w:ascii="宋体" w:hAnsi="宋体" w:eastAsia="宋体" w:cs="宋体"/>
          <w:b/>
          <w:bCs/>
          <w:sz w:val="44"/>
          <w:szCs w:val="44"/>
          <w:lang w:val="en-US" w:eastAsia="zh-CN"/>
        </w:rPr>
      </w:pPr>
    </w:p>
    <w:p w14:paraId="5F820D9A">
      <w:pPr>
        <w:bidi w:val="0"/>
        <w:jc w:val="both"/>
        <w:rPr>
          <w:rFonts w:hint="eastAsia" w:ascii="宋体" w:hAnsi="宋体" w:eastAsia="宋体" w:cs="宋体"/>
          <w:b/>
          <w:bCs/>
          <w:sz w:val="44"/>
          <w:szCs w:val="44"/>
          <w:lang w:val="en-US" w:eastAsia="zh-CN"/>
        </w:rPr>
      </w:pPr>
    </w:p>
    <w:p w14:paraId="01CC9019">
      <w:pPr>
        <w:rPr>
          <w:rFonts w:hint="eastAsia"/>
          <w:b/>
          <w:bCs/>
          <w:sz w:val="44"/>
          <w:szCs w:val="44"/>
          <w:lang w:val="en-US" w:eastAsia="zh-CN"/>
        </w:rPr>
      </w:pPr>
      <w:r>
        <w:rPr>
          <w:rFonts w:hint="eastAsia"/>
          <w:b/>
          <w:bCs/>
          <w:sz w:val="44"/>
          <w:szCs w:val="44"/>
          <w:lang w:val="en-US" w:eastAsia="zh-CN"/>
        </w:rPr>
        <w:br w:type="page"/>
      </w:r>
    </w:p>
    <w:p w14:paraId="1F333DC3">
      <w:pPr>
        <w:bidi w:val="0"/>
        <w:jc w:val="center"/>
        <w:rPr>
          <w:rFonts w:hint="default" w:ascii="宋体" w:hAnsi="宋体" w:eastAsia="宋体" w:cs="宋体"/>
          <w:b/>
          <w:bCs/>
          <w:sz w:val="44"/>
          <w:szCs w:val="44"/>
          <w:lang w:val="en-US" w:eastAsia="zh-CN"/>
        </w:rPr>
      </w:pPr>
      <w:r>
        <w:rPr>
          <w:rFonts w:hint="eastAsia" w:ascii="宋体" w:hAnsi="宋体" w:eastAsia="宋体" w:cs="宋体"/>
          <w:b/>
          <w:bCs/>
          <w:sz w:val="44"/>
          <w:szCs w:val="44"/>
          <w:lang w:val="en-US" w:eastAsia="zh-CN"/>
        </w:rPr>
        <w:t>七、投标人认为需要补充的其他材料</w:t>
      </w:r>
    </w:p>
    <w:sectPr>
      <w:headerReference r:id="rId3" w:type="default"/>
      <w:footerReference r:id="rId4" w:type="default"/>
      <w:pgSz w:w="11906" w:h="16838"/>
      <w:pgMar w:top="1183" w:right="1133" w:bottom="709" w:left="1276" w:header="562" w:footer="41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JhengHei U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5C20B">
    <w:pPr>
      <w:pStyle w:val="12"/>
    </w:pPr>
    <w:r>
      <w:rPr>
        <w:rFonts w:hint="eastAsia"/>
        <w:szCs w:val="21"/>
      </w:rPr>
      <w:t>联系电话：0755-</w:t>
    </w:r>
    <w:r>
      <w:rPr>
        <w:szCs w:val="21"/>
      </w:rPr>
      <w:t>23098868</w:t>
    </w:r>
    <w:r>
      <w:rPr>
        <w:rFonts w:hint="eastAsia"/>
        <w:szCs w:val="21"/>
      </w:rPr>
      <w:t xml:space="preserve">       邮箱：bakzzb@szkzzb.com     公司网址：www.szkzzb.com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B962E">
    <w:pPr>
      <w:pStyle w:val="12"/>
      <w:rPr>
        <w:rFonts w:ascii="仿宋" w:hAnsi="仿宋" w:eastAsia="仿宋"/>
        <w:b/>
        <w:color w:val="0070C0"/>
        <w:sz w:val="28"/>
      </w:rPr>
    </w:pPr>
  </w:p>
  <w:p w14:paraId="400FCFE0">
    <w:pPr>
      <w:pStyle w:val="13"/>
      <w:pBdr>
        <w:bottom w:val="thickThinSmallGap" w:color="823B0B" w:themeColor="accent2" w:themeShade="7F" w:sz="24" w:space="1"/>
      </w:pBdr>
      <w:jc w:val="right"/>
      <w:rPr>
        <w:rFonts w:asciiTheme="majorHAnsi" w:hAnsiTheme="majorHAnsi" w:eastAsiaTheme="majorEastAsia" w:cstheme="majorBidi"/>
        <w:sz w:val="32"/>
        <w:szCs w:val="32"/>
      </w:rPr>
    </w:pPr>
    <w:r>
      <w:rPr>
        <w:rFonts w:hint="eastAsia"/>
      </w:rPr>
      <w:t>专业</w:t>
    </w:r>
    <w:r>
      <w:rPr>
        <w:rFonts w:hint="eastAsia" w:ascii="宋体" w:hAnsi="宋体"/>
      </w:rPr>
      <w:t>·</w:t>
    </w:r>
    <w:r>
      <w:rPr>
        <w:rFonts w:hint="eastAsia"/>
      </w:rPr>
      <w:t>优质</w:t>
    </w:r>
    <w:r>
      <w:rPr>
        <w:rFonts w:hint="eastAsia" w:ascii="宋体" w:hAnsi="宋体"/>
      </w:rPr>
      <w:t>·</w:t>
    </w:r>
    <w:r>
      <w:rPr>
        <w:rFonts w:hint="eastAsia"/>
      </w:rPr>
      <w:t>高效</w:t>
    </w:r>
  </w:p>
  <w:p w14:paraId="17559F9D">
    <w:pPr>
      <w:pStyle w:val="13"/>
      <w:rPr>
        <w:rFonts w:ascii="Microsoft JhengHei UI" w:hAnsi="Microsoft JhengHei UI"/>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Y2EwMzdkZDM1ZTRlZmE5MTU1ZWM3OWY1MzljYmEifQ=="/>
  </w:docVars>
  <w:rsids>
    <w:rsidRoot w:val="1AA8786B"/>
    <w:rsid w:val="000074B5"/>
    <w:rsid w:val="00026826"/>
    <w:rsid w:val="00032AB9"/>
    <w:rsid w:val="00047C79"/>
    <w:rsid w:val="0005462E"/>
    <w:rsid w:val="00091EAA"/>
    <w:rsid w:val="000F23F1"/>
    <w:rsid w:val="00106C0D"/>
    <w:rsid w:val="00161EEB"/>
    <w:rsid w:val="001776AD"/>
    <w:rsid w:val="001777FC"/>
    <w:rsid w:val="00184742"/>
    <w:rsid w:val="0019183A"/>
    <w:rsid w:val="00192747"/>
    <w:rsid w:val="001A3309"/>
    <w:rsid w:val="001B5E3A"/>
    <w:rsid w:val="001E1AFE"/>
    <w:rsid w:val="0022533D"/>
    <w:rsid w:val="002A1F6B"/>
    <w:rsid w:val="002B198C"/>
    <w:rsid w:val="002D7159"/>
    <w:rsid w:val="00302111"/>
    <w:rsid w:val="00313605"/>
    <w:rsid w:val="003243BC"/>
    <w:rsid w:val="003668F3"/>
    <w:rsid w:val="00371101"/>
    <w:rsid w:val="003D6703"/>
    <w:rsid w:val="003F17EA"/>
    <w:rsid w:val="003F4997"/>
    <w:rsid w:val="00404C78"/>
    <w:rsid w:val="004072F1"/>
    <w:rsid w:val="00420C62"/>
    <w:rsid w:val="004251A3"/>
    <w:rsid w:val="00462D89"/>
    <w:rsid w:val="004C59FF"/>
    <w:rsid w:val="005113B8"/>
    <w:rsid w:val="00534CF7"/>
    <w:rsid w:val="00541A18"/>
    <w:rsid w:val="0055183E"/>
    <w:rsid w:val="00560770"/>
    <w:rsid w:val="00573D98"/>
    <w:rsid w:val="00587265"/>
    <w:rsid w:val="005B36E6"/>
    <w:rsid w:val="005C3802"/>
    <w:rsid w:val="005C4FCC"/>
    <w:rsid w:val="005C71CA"/>
    <w:rsid w:val="005E78F4"/>
    <w:rsid w:val="005F3DDC"/>
    <w:rsid w:val="00600026"/>
    <w:rsid w:val="00605181"/>
    <w:rsid w:val="00605ECE"/>
    <w:rsid w:val="0063747C"/>
    <w:rsid w:val="00644ADC"/>
    <w:rsid w:val="006550E3"/>
    <w:rsid w:val="006718BD"/>
    <w:rsid w:val="00683CE1"/>
    <w:rsid w:val="006C3463"/>
    <w:rsid w:val="006C7B94"/>
    <w:rsid w:val="006C7BB2"/>
    <w:rsid w:val="006D0E55"/>
    <w:rsid w:val="006E59D7"/>
    <w:rsid w:val="00710F96"/>
    <w:rsid w:val="007249F5"/>
    <w:rsid w:val="00730BB3"/>
    <w:rsid w:val="00731511"/>
    <w:rsid w:val="007517B3"/>
    <w:rsid w:val="00762E05"/>
    <w:rsid w:val="007774D1"/>
    <w:rsid w:val="007D253B"/>
    <w:rsid w:val="007D6783"/>
    <w:rsid w:val="00816965"/>
    <w:rsid w:val="008829EE"/>
    <w:rsid w:val="008C1A5D"/>
    <w:rsid w:val="009003C2"/>
    <w:rsid w:val="00916B72"/>
    <w:rsid w:val="00925BD9"/>
    <w:rsid w:val="00936443"/>
    <w:rsid w:val="009567D4"/>
    <w:rsid w:val="009613C3"/>
    <w:rsid w:val="0096356E"/>
    <w:rsid w:val="00965D0C"/>
    <w:rsid w:val="00970843"/>
    <w:rsid w:val="00991745"/>
    <w:rsid w:val="00995E31"/>
    <w:rsid w:val="009F0E50"/>
    <w:rsid w:val="00A13459"/>
    <w:rsid w:val="00A334D8"/>
    <w:rsid w:val="00A33FF7"/>
    <w:rsid w:val="00AA01C9"/>
    <w:rsid w:val="00AA0D67"/>
    <w:rsid w:val="00AA3430"/>
    <w:rsid w:val="00AB20EE"/>
    <w:rsid w:val="00AD6E2D"/>
    <w:rsid w:val="00AD6EA0"/>
    <w:rsid w:val="00AE3A1C"/>
    <w:rsid w:val="00B1533D"/>
    <w:rsid w:val="00B22A4D"/>
    <w:rsid w:val="00B57042"/>
    <w:rsid w:val="00BB315B"/>
    <w:rsid w:val="00BC1B84"/>
    <w:rsid w:val="00BC3FD1"/>
    <w:rsid w:val="00BD6D40"/>
    <w:rsid w:val="00BD73F9"/>
    <w:rsid w:val="00BF58CD"/>
    <w:rsid w:val="00C260FF"/>
    <w:rsid w:val="00C51EFC"/>
    <w:rsid w:val="00CA7B43"/>
    <w:rsid w:val="00CD13F0"/>
    <w:rsid w:val="00D5019C"/>
    <w:rsid w:val="00D7041E"/>
    <w:rsid w:val="00D7498C"/>
    <w:rsid w:val="00DB4A62"/>
    <w:rsid w:val="00DC20B7"/>
    <w:rsid w:val="00DC6820"/>
    <w:rsid w:val="00DF59C4"/>
    <w:rsid w:val="00E41825"/>
    <w:rsid w:val="00E435E3"/>
    <w:rsid w:val="00E61937"/>
    <w:rsid w:val="00E63860"/>
    <w:rsid w:val="00E72BEF"/>
    <w:rsid w:val="00E87BC7"/>
    <w:rsid w:val="00EA34FF"/>
    <w:rsid w:val="00EC3C97"/>
    <w:rsid w:val="00EE2AFC"/>
    <w:rsid w:val="00EE4DBC"/>
    <w:rsid w:val="00F1009E"/>
    <w:rsid w:val="00F21087"/>
    <w:rsid w:val="00F21BDF"/>
    <w:rsid w:val="00F21EC4"/>
    <w:rsid w:val="00F37783"/>
    <w:rsid w:val="00F447B3"/>
    <w:rsid w:val="00F55B27"/>
    <w:rsid w:val="00F87A46"/>
    <w:rsid w:val="00FB0AD3"/>
    <w:rsid w:val="00FC100C"/>
    <w:rsid w:val="00FE09DA"/>
    <w:rsid w:val="00FF63EA"/>
    <w:rsid w:val="014557C2"/>
    <w:rsid w:val="01C11D48"/>
    <w:rsid w:val="01DE1773"/>
    <w:rsid w:val="01F571E8"/>
    <w:rsid w:val="033D774D"/>
    <w:rsid w:val="03726617"/>
    <w:rsid w:val="03AE3AC2"/>
    <w:rsid w:val="042F62B6"/>
    <w:rsid w:val="043D57CE"/>
    <w:rsid w:val="045D27C4"/>
    <w:rsid w:val="045E0BCF"/>
    <w:rsid w:val="04642061"/>
    <w:rsid w:val="04893C18"/>
    <w:rsid w:val="0620423B"/>
    <w:rsid w:val="06415714"/>
    <w:rsid w:val="06451DC1"/>
    <w:rsid w:val="071E4B61"/>
    <w:rsid w:val="07BB058C"/>
    <w:rsid w:val="0866016E"/>
    <w:rsid w:val="08710AAD"/>
    <w:rsid w:val="089A4646"/>
    <w:rsid w:val="08D35DAA"/>
    <w:rsid w:val="08F3154C"/>
    <w:rsid w:val="097F1E8C"/>
    <w:rsid w:val="09DB0482"/>
    <w:rsid w:val="09F043ED"/>
    <w:rsid w:val="0A621C44"/>
    <w:rsid w:val="0A80786B"/>
    <w:rsid w:val="0BD63080"/>
    <w:rsid w:val="0BF856E8"/>
    <w:rsid w:val="0C2B7A5E"/>
    <w:rsid w:val="0CAD06C0"/>
    <w:rsid w:val="0DFE384E"/>
    <w:rsid w:val="0E2B505A"/>
    <w:rsid w:val="0F8B118C"/>
    <w:rsid w:val="106D0CC7"/>
    <w:rsid w:val="11F64BCE"/>
    <w:rsid w:val="12AE5520"/>
    <w:rsid w:val="12EE6CE6"/>
    <w:rsid w:val="13892724"/>
    <w:rsid w:val="14D7334F"/>
    <w:rsid w:val="163F0551"/>
    <w:rsid w:val="166242C9"/>
    <w:rsid w:val="16B625E9"/>
    <w:rsid w:val="16B935AD"/>
    <w:rsid w:val="179207CE"/>
    <w:rsid w:val="18373188"/>
    <w:rsid w:val="18EC162A"/>
    <w:rsid w:val="1905357C"/>
    <w:rsid w:val="1912647A"/>
    <w:rsid w:val="19204D2C"/>
    <w:rsid w:val="19265A82"/>
    <w:rsid w:val="19A57053"/>
    <w:rsid w:val="19AE4159"/>
    <w:rsid w:val="1A4563DB"/>
    <w:rsid w:val="1AA8786B"/>
    <w:rsid w:val="1AF03B8E"/>
    <w:rsid w:val="1B244243"/>
    <w:rsid w:val="1BEA2D87"/>
    <w:rsid w:val="1CEF43E3"/>
    <w:rsid w:val="1D6F08C0"/>
    <w:rsid w:val="1DA03292"/>
    <w:rsid w:val="1E356CB9"/>
    <w:rsid w:val="1F782DFB"/>
    <w:rsid w:val="201E0518"/>
    <w:rsid w:val="21A8797C"/>
    <w:rsid w:val="21BA4DBD"/>
    <w:rsid w:val="21FC1A76"/>
    <w:rsid w:val="224B0307"/>
    <w:rsid w:val="22546084"/>
    <w:rsid w:val="22C94D0D"/>
    <w:rsid w:val="23C6233B"/>
    <w:rsid w:val="24284DA4"/>
    <w:rsid w:val="24455956"/>
    <w:rsid w:val="24C27C59"/>
    <w:rsid w:val="263076F8"/>
    <w:rsid w:val="267E63D7"/>
    <w:rsid w:val="275D2FB6"/>
    <w:rsid w:val="27C71C0A"/>
    <w:rsid w:val="27D535A4"/>
    <w:rsid w:val="28046F54"/>
    <w:rsid w:val="28B5097D"/>
    <w:rsid w:val="28B83DD5"/>
    <w:rsid w:val="29CD40AA"/>
    <w:rsid w:val="2B4550AD"/>
    <w:rsid w:val="2B575BC8"/>
    <w:rsid w:val="2C3A1B18"/>
    <w:rsid w:val="2C4B7043"/>
    <w:rsid w:val="2CFF066C"/>
    <w:rsid w:val="2DA169E0"/>
    <w:rsid w:val="2DE11846"/>
    <w:rsid w:val="2E193CE2"/>
    <w:rsid w:val="2E381A14"/>
    <w:rsid w:val="2E4C48F6"/>
    <w:rsid w:val="2E9C33A9"/>
    <w:rsid w:val="2F1C4AB1"/>
    <w:rsid w:val="2F662C24"/>
    <w:rsid w:val="2F8D4187"/>
    <w:rsid w:val="2FD10644"/>
    <w:rsid w:val="30BE2D79"/>
    <w:rsid w:val="30D342E9"/>
    <w:rsid w:val="3144547E"/>
    <w:rsid w:val="314952B7"/>
    <w:rsid w:val="316470D7"/>
    <w:rsid w:val="31CA1248"/>
    <w:rsid w:val="3295422F"/>
    <w:rsid w:val="33430696"/>
    <w:rsid w:val="33F96527"/>
    <w:rsid w:val="343B44E6"/>
    <w:rsid w:val="34D35709"/>
    <w:rsid w:val="34DF14AF"/>
    <w:rsid w:val="356869BA"/>
    <w:rsid w:val="371C195F"/>
    <w:rsid w:val="387143DC"/>
    <w:rsid w:val="38CF66CF"/>
    <w:rsid w:val="399E2879"/>
    <w:rsid w:val="39A845DE"/>
    <w:rsid w:val="39FF7EFD"/>
    <w:rsid w:val="3A2B484E"/>
    <w:rsid w:val="3A2C4AE1"/>
    <w:rsid w:val="3AEF598D"/>
    <w:rsid w:val="3B4A51A8"/>
    <w:rsid w:val="3C057493"/>
    <w:rsid w:val="3C802B82"/>
    <w:rsid w:val="3CDE10ED"/>
    <w:rsid w:val="3D8C6D0B"/>
    <w:rsid w:val="3DB635E9"/>
    <w:rsid w:val="3E670347"/>
    <w:rsid w:val="3EDA4A5E"/>
    <w:rsid w:val="401E0F79"/>
    <w:rsid w:val="40BA6DA3"/>
    <w:rsid w:val="41260DCB"/>
    <w:rsid w:val="41812516"/>
    <w:rsid w:val="42364F4E"/>
    <w:rsid w:val="423A4477"/>
    <w:rsid w:val="4274270E"/>
    <w:rsid w:val="428E19BE"/>
    <w:rsid w:val="42976F25"/>
    <w:rsid w:val="42FF0454"/>
    <w:rsid w:val="436A3924"/>
    <w:rsid w:val="43FE06CB"/>
    <w:rsid w:val="44A4175D"/>
    <w:rsid w:val="44F76236"/>
    <w:rsid w:val="45C443BB"/>
    <w:rsid w:val="47A3548D"/>
    <w:rsid w:val="47C320D9"/>
    <w:rsid w:val="48D90193"/>
    <w:rsid w:val="495A29E0"/>
    <w:rsid w:val="4999727E"/>
    <w:rsid w:val="4A3414FD"/>
    <w:rsid w:val="4A990A7B"/>
    <w:rsid w:val="4AB8354A"/>
    <w:rsid w:val="4AF26645"/>
    <w:rsid w:val="4B2F5915"/>
    <w:rsid w:val="4BC76A75"/>
    <w:rsid w:val="4C07749A"/>
    <w:rsid w:val="4C0D76C9"/>
    <w:rsid w:val="4C806C7C"/>
    <w:rsid w:val="4CC0176E"/>
    <w:rsid w:val="4D045962"/>
    <w:rsid w:val="4D3B0246"/>
    <w:rsid w:val="4E427CAA"/>
    <w:rsid w:val="4EA529C9"/>
    <w:rsid w:val="4EF33E9B"/>
    <w:rsid w:val="503C110B"/>
    <w:rsid w:val="518B15F2"/>
    <w:rsid w:val="51EB4B97"/>
    <w:rsid w:val="52825BA8"/>
    <w:rsid w:val="52D65746"/>
    <w:rsid w:val="538809B4"/>
    <w:rsid w:val="53E0315A"/>
    <w:rsid w:val="540B3063"/>
    <w:rsid w:val="547215A0"/>
    <w:rsid w:val="55923A7F"/>
    <w:rsid w:val="56222F62"/>
    <w:rsid w:val="570D17F0"/>
    <w:rsid w:val="580F7106"/>
    <w:rsid w:val="592156AC"/>
    <w:rsid w:val="595E3A13"/>
    <w:rsid w:val="59A15E03"/>
    <w:rsid w:val="59B51862"/>
    <w:rsid w:val="59CC133F"/>
    <w:rsid w:val="59E74EFC"/>
    <w:rsid w:val="5A247DCD"/>
    <w:rsid w:val="5AD53B49"/>
    <w:rsid w:val="5AEE1146"/>
    <w:rsid w:val="5B060C94"/>
    <w:rsid w:val="5B215ACE"/>
    <w:rsid w:val="5DBD65D8"/>
    <w:rsid w:val="5E5D6023"/>
    <w:rsid w:val="5EB86749"/>
    <w:rsid w:val="5EE70DDC"/>
    <w:rsid w:val="5EEA2683"/>
    <w:rsid w:val="60020C0B"/>
    <w:rsid w:val="6073169F"/>
    <w:rsid w:val="60786091"/>
    <w:rsid w:val="61151C31"/>
    <w:rsid w:val="62031511"/>
    <w:rsid w:val="62094668"/>
    <w:rsid w:val="62184F55"/>
    <w:rsid w:val="6365151F"/>
    <w:rsid w:val="63827325"/>
    <w:rsid w:val="639B4D5E"/>
    <w:rsid w:val="63EA73A4"/>
    <w:rsid w:val="63F55C8A"/>
    <w:rsid w:val="64282BBC"/>
    <w:rsid w:val="655405D2"/>
    <w:rsid w:val="65764C68"/>
    <w:rsid w:val="664971FE"/>
    <w:rsid w:val="66506682"/>
    <w:rsid w:val="67F35C26"/>
    <w:rsid w:val="682664D1"/>
    <w:rsid w:val="693350E1"/>
    <w:rsid w:val="699F3460"/>
    <w:rsid w:val="6A0A37FC"/>
    <w:rsid w:val="6A941E18"/>
    <w:rsid w:val="6B827B32"/>
    <w:rsid w:val="6BB6671F"/>
    <w:rsid w:val="6BC8789F"/>
    <w:rsid w:val="6BE32A05"/>
    <w:rsid w:val="6C5737B1"/>
    <w:rsid w:val="6C643A6C"/>
    <w:rsid w:val="6D535020"/>
    <w:rsid w:val="6D9503B7"/>
    <w:rsid w:val="6F185622"/>
    <w:rsid w:val="6F9303D9"/>
    <w:rsid w:val="6FC518C4"/>
    <w:rsid w:val="6FFA660D"/>
    <w:rsid w:val="7029317C"/>
    <w:rsid w:val="703245A0"/>
    <w:rsid w:val="70DC4B56"/>
    <w:rsid w:val="71074C6B"/>
    <w:rsid w:val="72181794"/>
    <w:rsid w:val="72C35088"/>
    <w:rsid w:val="730D1BFA"/>
    <w:rsid w:val="74051691"/>
    <w:rsid w:val="74253AE1"/>
    <w:rsid w:val="746036EA"/>
    <w:rsid w:val="748E271D"/>
    <w:rsid w:val="759929D8"/>
    <w:rsid w:val="75EF4E0B"/>
    <w:rsid w:val="76076C75"/>
    <w:rsid w:val="77453882"/>
    <w:rsid w:val="787C10E6"/>
    <w:rsid w:val="78F825F5"/>
    <w:rsid w:val="79063F20"/>
    <w:rsid w:val="79134850"/>
    <w:rsid w:val="792F779F"/>
    <w:rsid w:val="79EE758C"/>
    <w:rsid w:val="7A057668"/>
    <w:rsid w:val="7A0F7C84"/>
    <w:rsid w:val="7BE0085C"/>
    <w:rsid w:val="7C8E671F"/>
    <w:rsid w:val="7CFC55FB"/>
    <w:rsid w:val="7D215EF5"/>
    <w:rsid w:val="7D3F6F35"/>
    <w:rsid w:val="7D907A47"/>
    <w:rsid w:val="7DDB3556"/>
    <w:rsid w:val="7E637336"/>
    <w:rsid w:val="7EA81185"/>
    <w:rsid w:val="7EBA60DA"/>
    <w:rsid w:val="7F7D053D"/>
    <w:rsid w:val="7F8D7A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9"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tabs>
        <w:tab w:val="left" w:pos="426"/>
      </w:tabs>
      <w:spacing w:before="340" w:after="330" w:line="300" w:lineRule="auto"/>
      <w:jc w:val="center"/>
      <w:outlineLvl w:val="0"/>
    </w:pPr>
    <w:rPr>
      <w:rFonts w:eastAsia="黑体" w:cs="Times New Roman"/>
      <w:kern w:val="44"/>
      <w:sz w:val="28"/>
      <w:szCs w:val="28"/>
    </w:rPr>
  </w:style>
  <w:style w:type="paragraph" w:styleId="3">
    <w:name w:val="heading 2"/>
    <w:basedOn w:val="1"/>
    <w:next w:val="1"/>
    <w:qFormat/>
    <w:uiPriority w:val="9"/>
    <w:pPr>
      <w:keepNext/>
      <w:keepLines/>
      <w:spacing w:before="260" w:line="415" w:lineRule="auto"/>
      <w:outlineLvl w:val="1"/>
    </w:pPr>
    <w:rPr>
      <w:rFonts w:eastAsia="黑体"/>
      <w:sz w:val="32"/>
      <w:szCs w:val="32"/>
    </w:rPr>
  </w:style>
  <w:style w:type="paragraph" w:styleId="4">
    <w:name w:val="heading 3"/>
    <w:basedOn w:val="5"/>
    <w:next w:val="1"/>
    <w:semiHidden/>
    <w:unhideWhenUsed/>
    <w:qFormat/>
    <w:uiPriority w:val="0"/>
    <w:pPr>
      <w:spacing w:before="260" w:after="260" w:line="240" w:lineRule="auto"/>
      <w:outlineLvl w:val="2"/>
    </w:pPr>
    <w:rPr>
      <w:rFonts w:ascii="宋体" w:hAnsi="宋体" w:eastAsia="宋体" w:cs="宋体"/>
      <w:b w:val="0"/>
      <w:bCs w:val="0"/>
      <w:szCs w:val="32"/>
    </w:rPr>
  </w:style>
  <w:style w:type="paragraph" w:styleId="5">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6"/>
    <w:basedOn w:val="1"/>
    <w:next w:val="1"/>
    <w:qFormat/>
    <w:uiPriority w:val="1"/>
    <w:pPr>
      <w:tabs>
        <w:tab w:val="left" w:pos="426"/>
      </w:tabs>
      <w:spacing w:before="66"/>
      <w:ind w:left="238"/>
      <w:outlineLvl w:val="5"/>
    </w:pPr>
    <w:rPr>
      <w:b/>
      <w:bCs/>
      <w:sz w:val="24"/>
      <w:lang w:val="zh-CN" w:bidi="zh-CN"/>
    </w:rPr>
  </w:style>
  <w:style w:type="character" w:default="1" w:styleId="19">
    <w:name w:val="Default Paragraph Font"/>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7">
    <w:name w:val="Normal Indent"/>
    <w:basedOn w:val="1"/>
    <w:autoRedefine/>
    <w:qFormat/>
    <w:uiPriority w:val="0"/>
    <w:pPr>
      <w:ind w:firstLine="420" w:firstLineChars="200"/>
    </w:pPr>
  </w:style>
  <w:style w:type="paragraph" w:styleId="8">
    <w:name w:val="Body Text"/>
    <w:basedOn w:val="1"/>
    <w:next w:val="1"/>
    <w:autoRedefine/>
    <w:qFormat/>
    <w:uiPriority w:val="0"/>
    <w:pPr>
      <w:tabs>
        <w:tab w:val="left" w:pos="426"/>
      </w:tabs>
      <w:autoSpaceDE w:val="0"/>
      <w:autoSpaceDN w:val="0"/>
      <w:jc w:val="left"/>
    </w:pPr>
    <w:rPr>
      <w:rFonts w:hint="eastAsia"/>
      <w:sz w:val="28"/>
      <w:szCs w:val="20"/>
    </w:rPr>
  </w:style>
  <w:style w:type="paragraph" w:styleId="9">
    <w:name w:val="Body Text Indent"/>
    <w:basedOn w:val="1"/>
    <w:next w:val="10"/>
    <w:link w:val="25"/>
    <w:autoRedefine/>
    <w:qFormat/>
    <w:uiPriority w:val="0"/>
    <w:pPr>
      <w:spacing w:line="360" w:lineRule="auto"/>
      <w:ind w:firstLine="720"/>
    </w:pPr>
    <w:rPr>
      <w:rFonts w:ascii="Times New Roman" w:hAnsi="Times New Roman" w:eastAsia="宋体" w:cs="Times New Roman"/>
      <w:bCs/>
      <w:sz w:val="28"/>
    </w:rPr>
  </w:style>
  <w:style w:type="paragraph" w:styleId="10">
    <w:name w:val="envelope return"/>
    <w:basedOn w:val="1"/>
    <w:unhideWhenUsed/>
    <w:qFormat/>
    <w:uiPriority w:val="99"/>
    <w:pPr>
      <w:tabs>
        <w:tab w:val="left" w:pos="426"/>
      </w:tabs>
      <w:snapToGrid w:val="0"/>
    </w:pPr>
    <w:rPr>
      <w:rFonts w:ascii="Arial" w:hAnsi="Arial"/>
    </w:rPr>
  </w:style>
  <w:style w:type="paragraph" w:styleId="11">
    <w:name w:val="Balloon Text"/>
    <w:basedOn w:val="1"/>
    <w:link w:val="26"/>
    <w:autoRedefine/>
    <w:qFormat/>
    <w:uiPriority w:val="0"/>
    <w:rPr>
      <w:sz w:val="18"/>
      <w:szCs w:val="18"/>
    </w:rPr>
  </w:style>
  <w:style w:type="paragraph" w:styleId="12">
    <w:name w:val="footer"/>
    <w:basedOn w:val="1"/>
    <w:link w:val="27"/>
    <w:autoRedefine/>
    <w:qFormat/>
    <w:uiPriority w:val="99"/>
    <w:pPr>
      <w:tabs>
        <w:tab w:val="center" w:pos="4153"/>
        <w:tab w:val="right" w:pos="8306"/>
      </w:tabs>
      <w:snapToGrid w:val="0"/>
      <w:jc w:val="left"/>
    </w:pPr>
    <w:rPr>
      <w:sz w:val="18"/>
    </w:rPr>
  </w:style>
  <w:style w:type="paragraph" w:styleId="13">
    <w:name w:val="header"/>
    <w:basedOn w:val="1"/>
    <w:link w:val="2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Body Text 2"/>
    <w:basedOn w:val="1"/>
    <w:qFormat/>
    <w:uiPriority w:val="0"/>
    <w:pPr>
      <w:tabs>
        <w:tab w:val="left" w:pos="426"/>
      </w:tabs>
      <w:autoSpaceDE w:val="0"/>
      <w:autoSpaceDN w:val="0"/>
    </w:pPr>
    <w:rPr>
      <w:rFonts w:hint="eastAsia"/>
      <w:sz w:val="28"/>
      <w:szCs w:val="20"/>
    </w:rPr>
  </w:style>
  <w:style w:type="paragraph" w:styleId="15">
    <w:name w:val="Body Text First Indent"/>
    <w:basedOn w:val="8"/>
    <w:qFormat/>
    <w:uiPriority w:val="0"/>
    <w:pPr>
      <w:snapToGrid/>
      <w:spacing w:line="240" w:lineRule="auto"/>
      <w:ind w:firstLine="420" w:firstLineChars="100"/>
    </w:pPr>
    <w:rPr>
      <w:rFonts w:ascii="Times New Roman" w:hAnsi="Times New Roman"/>
      <w:sz w:val="21"/>
      <w:szCs w:val="24"/>
    </w:rPr>
  </w:style>
  <w:style w:type="paragraph" w:styleId="16">
    <w:name w:val="Body Text First Indent 2"/>
    <w:basedOn w:val="9"/>
    <w:next w:val="15"/>
    <w:unhideWhenUsed/>
    <w:qFormat/>
    <w:uiPriority w:val="99"/>
  </w:style>
  <w:style w:type="table" w:styleId="18">
    <w:name w:val="Table Grid"/>
    <w:basedOn w:val="1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autoRedefine/>
    <w:qFormat/>
    <w:uiPriority w:val="0"/>
    <w:rPr>
      <w:b/>
    </w:rPr>
  </w:style>
  <w:style w:type="character" w:styleId="21">
    <w:name w:val="FollowedHyperlink"/>
    <w:basedOn w:val="19"/>
    <w:autoRedefine/>
    <w:semiHidden/>
    <w:unhideWhenUsed/>
    <w:qFormat/>
    <w:uiPriority w:val="0"/>
    <w:rPr>
      <w:color w:val="918B8E"/>
      <w:u w:val="none"/>
    </w:rPr>
  </w:style>
  <w:style w:type="character" w:styleId="22">
    <w:name w:val="Hyperlink"/>
    <w:basedOn w:val="19"/>
    <w:autoRedefine/>
    <w:unhideWhenUsed/>
    <w:qFormat/>
    <w:uiPriority w:val="0"/>
    <w:rPr>
      <w:color w:val="0563C1" w:themeColor="hyperlink"/>
      <w:u w:val="single"/>
      <w14:textFill>
        <w14:solidFill>
          <w14:schemeClr w14:val="hlink"/>
        </w14:solidFill>
      </w14:textFill>
    </w:rPr>
  </w:style>
  <w:style w:type="paragraph" w:customStyle="1" w:styleId="23">
    <w:name w:val="_Style 3"/>
    <w:basedOn w:val="1"/>
    <w:qFormat/>
    <w:uiPriority w:val="0"/>
    <w:pPr>
      <w:widowControl w:val="0"/>
      <w:ind w:firstLine="420" w:firstLineChars="200"/>
      <w:jc w:val="both"/>
    </w:pPr>
    <w:rPr>
      <w:kern w:val="2"/>
      <w:sz w:val="20"/>
      <w:szCs w:val="24"/>
    </w:rPr>
  </w:style>
  <w:style w:type="paragraph" w:customStyle="1" w:styleId="24">
    <w:name w:val="reader-word-layer reader-word-s3-6"/>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正文文本缩进 Char"/>
    <w:basedOn w:val="19"/>
    <w:link w:val="9"/>
    <w:autoRedefine/>
    <w:qFormat/>
    <w:uiPriority w:val="0"/>
    <w:rPr>
      <w:rFonts w:ascii="Times New Roman" w:hAnsi="Times New Roman" w:eastAsia="宋体" w:cs="Times New Roman"/>
      <w:bCs/>
      <w:kern w:val="2"/>
      <w:sz w:val="28"/>
      <w:szCs w:val="24"/>
    </w:rPr>
  </w:style>
  <w:style w:type="character" w:customStyle="1" w:styleId="26">
    <w:name w:val="批注框文本 Char"/>
    <w:basedOn w:val="19"/>
    <w:link w:val="11"/>
    <w:autoRedefine/>
    <w:qFormat/>
    <w:uiPriority w:val="0"/>
    <w:rPr>
      <w:kern w:val="2"/>
      <w:sz w:val="18"/>
      <w:szCs w:val="18"/>
    </w:rPr>
  </w:style>
  <w:style w:type="character" w:customStyle="1" w:styleId="27">
    <w:name w:val="页脚 Char"/>
    <w:basedOn w:val="19"/>
    <w:link w:val="12"/>
    <w:autoRedefine/>
    <w:qFormat/>
    <w:uiPriority w:val="99"/>
    <w:rPr>
      <w:kern w:val="2"/>
      <w:sz w:val="18"/>
      <w:szCs w:val="24"/>
    </w:rPr>
  </w:style>
  <w:style w:type="character" w:customStyle="1" w:styleId="28">
    <w:name w:val="页眉 Char"/>
    <w:basedOn w:val="19"/>
    <w:link w:val="13"/>
    <w:autoRedefine/>
    <w:qFormat/>
    <w:uiPriority w:val="99"/>
    <w:rPr>
      <w:kern w:val="2"/>
      <w:sz w:val="18"/>
      <w:szCs w:val="24"/>
    </w:rPr>
  </w:style>
  <w:style w:type="character" w:customStyle="1" w:styleId="29">
    <w:name w:val="不明显参考1"/>
    <w:basedOn w:val="19"/>
    <w:autoRedefine/>
    <w:qFormat/>
    <w:uiPriority w:val="31"/>
    <w:rPr>
      <w:smallCaps/>
      <w:color w:val="ED7D31" w:themeColor="accent2"/>
      <w:u w:val="single"/>
      <w14:textFill>
        <w14:solidFill>
          <w14:schemeClr w14:val="accent2"/>
        </w14:solidFill>
      </w14:textFill>
    </w:rPr>
  </w:style>
  <w:style w:type="paragraph" w:styleId="30">
    <w:name w:val="List Paragraph"/>
    <w:basedOn w:val="1"/>
    <w:qFormat/>
    <w:uiPriority w:val="34"/>
    <w:pPr>
      <w:ind w:firstLine="420" w:firstLineChars="200"/>
    </w:pPr>
  </w:style>
  <w:style w:type="character" w:customStyle="1" w:styleId="31">
    <w:name w:val="text"/>
    <w:basedOn w:val="19"/>
    <w:autoRedefine/>
    <w:qFormat/>
    <w:uiPriority w:val="0"/>
  </w:style>
  <w:style w:type="character" w:customStyle="1" w:styleId="32">
    <w:name w:val="text1"/>
    <w:basedOn w:val="19"/>
    <w:autoRedefine/>
    <w:qFormat/>
    <w:uiPriority w:val="0"/>
  </w:style>
  <w:style w:type="character" w:customStyle="1" w:styleId="33">
    <w:name w:val="text2"/>
    <w:basedOn w:val="19"/>
    <w:autoRedefine/>
    <w:qFormat/>
    <w:uiPriority w:val="0"/>
  </w:style>
  <w:style w:type="character" w:customStyle="1" w:styleId="34">
    <w:name w:val="f_l3"/>
    <w:basedOn w:val="19"/>
    <w:qFormat/>
    <w:uiPriority w:val="0"/>
    <w:rPr>
      <w:color w:val="555555"/>
      <w:sz w:val="21"/>
      <w:szCs w:val="21"/>
    </w:rPr>
  </w:style>
  <w:style w:type="character" w:customStyle="1" w:styleId="35">
    <w:name w:val="f_l4"/>
    <w:basedOn w:val="19"/>
    <w:autoRedefine/>
    <w:qFormat/>
    <w:uiPriority w:val="0"/>
    <w:rPr>
      <w:color w:val="555555"/>
      <w:sz w:val="21"/>
      <w:szCs w:val="21"/>
    </w:rPr>
  </w:style>
  <w:style w:type="character" w:customStyle="1" w:styleId="36">
    <w:name w:val="hover15"/>
    <w:basedOn w:val="19"/>
    <w:autoRedefine/>
    <w:qFormat/>
    <w:uiPriority w:val="0"/>
  </w:style>
  <w:style w:type="character" w:customStyle="1" w:styleId="37">
    <w:name w:val="hover16"/>
    <w:basedOn w:val="19"/>
    <w:autoRedefine/>
    <w:qFormat/>
    <w:uiPriority w:val="0"/>
  </w:style>
  <w:style w:type="character" w:customStyle="1" w:styleId="38">
    <w:name w:val="hover17"/>
    <w:basedOn w:val="19"/>
    <w:autoRedefine/>
    <w:qFormat/>
    <w:uiPriority w:val="0"/>
  </w:style>
  <w:style w:type="character" w:customStyle="1" w:styleId="39">
    <w:name w:val="cur"/>
    <w:basedOn w:val="19"/>
    <w:autoRedefine/>
    <w:qFormat/>
    <w:uiPriority w:val="0"/>
  </w:style>
  <w:style w:type="character" w:customStyle="1" w:styleId="40">
    <w:name w:val="zi"/>
    <w:basedOn w:val="19"/>
    <w:autoRedefine/>
    <w:qFormat/>
    <w:uiPriority w:val="0"/>
    <w:rPr>
      <w:color w:val="B2B2B2"/>
    </w:rPr>
  </w:style>
  <w:style w:type="character" w:customStyle="1" w:styleId="41">
    <w:name w:val="f_r6"/>
    <w:basedOn w:val="19"/>
    <w:autoRedefine/>
    <w:qFormat/>
    <w:uiPriority w:val="0"/>
  </w:style>
  <w:style w:type="character" w:customStyle="1" w:styleId="42">
    <w:name w:val="cm_ico3"/>
    <w:basedOn w:val="19"/>
    <w:autoRedefine/>
    <w:qFormat/>
    <w:uiPriority w:val="0"/>
  </w:style>
  <w:style w:type="character" w:customStyle="1" w:styleId="43">
    <w:name w:val="cm_ico4"/>
    <w:basedOn w:val="19"/>
    <w:autoRedefine/>
    <w:qFormat/>
    <w:uiPriority w:val="0"/>
    <w:rPr>
      <w:b/>
      <w:bCs/>
      <w:color w:val="EAEAEA"/>
      <w:sz w:val="30"/>
      <w:szCs w:val="30"/>
    </w:rPr>
  </w:style>
  <w:style w:type="character" w:customStyle="1" w:styleId="44">
    <w:name w:val="cm_ico5"/>
    <w:basedOn w:val="19"/>
    <w:autoRedefine/>
    <w:qFormat/>
    <w:uiPriority w:val="0"/>
    <w:rPr>
      <w:color w:val="034DA2"/>
    </w:rPr>
  </w:style>
  <w:style w:type="character" w:customStyle="1" w:styleId="45">
    <w:name w:val="loading"/>
    <w:basedOn w:val="19"/>
    <w:autoRedefine/>
    <w:qFormat/>
    <w:uiPriority w:val="0"/>
  </w:style>
  <w:style w:type="character" w:customStyle="1" w:styleId="46">
    <w:name w:val="f_l5"/>
    <w:basedOn w:val="19"/>
    <w:autoRedefine/>
    <w:qFormat/>
    <w:uiPriority w:val="0"/>
    <w:rPr>
      <w:color w:val="555555"/>
      <w:sz w:val="21"/>
      <w:szCs w:val="21"/>
    </w:rPr>
  </w:style>
  <w:style w:type="character" w:customStyle="1" w:styleId="47">
    <w:name w:val="f_l"/>
    <w:basedOn w:val="19"/>
    <w:autoRedefine/>
    <w:qFormat/>
    <w:uiPriority w:val="0"/>
    <w:rPr>
      <w:color w:val="555555"/>
      <w:sz w:val="21"/>
      <w:szCs w:val="21"/>
    </w:rPr>
  </w:style>
  <w:style w:type="character" w:customStyle="1" w:styleId="48">
    <w:name w:val="f_l1"/>
    <w:basedOn w:val="19"/>
    <w:autoRedefine/>
    <w:qFormat/>
    <w:uiPriority w:val="0"/>
    <w:rPr>
      <w:color w:val="555555"/>
      <w:sz w:val="21"/>
      <w:szCs w:val="21"/>
    </w:rPr>
  </w:style>
  <w:style w:type="paragraph" w:customStyle="1" w:styleId="49">
    <w:name w:val="0级"/>
    <w:basedOn w:val="1"/>
    <w:qFormat/>
    <w:uiPriority w:val="0"/>
    <w:pPr>
      <w:ind w:left="420" w:hanging="420"/>
    </w:pPr>
    <w:rPr>
      <w:rFonts w:ascii="宋体" w:hAnsi="宋体" w:eastAsia="宋体" w:cs="Times New Roman"/>
      <w:color w:val="00000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Company</Company>
  <Pages>10</Pages>
  <Words>3856</Words>
  <Characters>4058</Characters>
  <Lines>4</Lines>
  <Paragraphs>1</Paragraphs>
  <TotalTime>0</TotalTime>
  <ScaleCrop>false</ScaleCrop>
  <LinksUpToDate>false</LinksUpToDate>
  <CharactersWithSpaces>4440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2019-01-07T01:54:00Z</dcterms:created>
  <dc:creator>阿玉</dc:creator>
  <cp:lastModifiedBy>云</cp:lastModifiedBy>
  <cp:lastPrinted>2018-11-12T06:56:00Z</cp:lastPrinted>
  <dcterms:modified xsi:type="dcterms:W3CDTF">2026-07-20T04:04:52Z</dcterms:modified>
  <dc:title>鹏翔招标代理</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400741DF1CDA4C9FA1F8892D9B66E935_13</vt:lpwstr>
  </property>
  <property fmtid="{D5CDD505-2E9C-101B-9397-08002B2CF9AE}" pid="4" name="KSOTemplateDocerSaveRecord">
    <vt:lpwstr>eyJoZGlkIjoiZjhlY2EwMzdkZDM1ZTRlZmE5MTU1ZWM3OWY1MzljYmEiLCJ1c2VySWQiOiIxMDQ1MzU2ODc2In0=</vt:lpwstr>
  </property>
</Properties>
</file>